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2C" w:rsidRPr="0049568A" w:rsidRDefault="00A3572C" w:rsidP="0049568A">
      <w:pPr>
        <w:jc w:val="center"/>
        <w:rPr>
          <w:b/>
        </w:rPr>
      </w:pPr>
      <w:bookmarkStart w:id="0" w:name="_GoBack"/>
      <w:r w:rsidRPr="0049568A">
        <w:rPr>
          <w:b/>
        </w:rPr>
        <w:t>Réunion du Groupe de Travail BPCO, 9 novembre 2012</w:t>
      </w:r>
    </w:p>
    <w:p w:rsidR="00A3572C" w:rsidRDefault="00A3572C" w:rsidP="00A3572C"/>
    <w:p w:rsidR="0088151A" w:rsidRPr="0049568A" w:rsidRDefault="0049568A" w:rsidP="00A3572C">
      <w:pPr>
        <w:numPr>
          <w:ilvl w:val="0"/>
          <w:numId w:val="1"/>
        </w:numPr>
        <w:tabs>
          <w:tab w:val="clear" w:pos="720"/>
          <w:tab w:val="num" w:pos="360"/>
        </w:tabs>
        <w:ind w:left="360"/>
        <w:rPr>
          <w:b/>
          <w:u w:val="single"/>
        </w:rPr>
      </w:pPr>
      <w:r w:rsidRPr="0049568A">
        <w:rPr>
          <w:b/>
          <w:u w:val="single"/>
        </w:rPr>
        <w:t>Discussion et formalisation des objectifs et modalités de fonctionnement du groupe</w:t>
      </w:r>
    </w:p>
    <w:p w:rsidR="004D797B" w:rsidRDefault="004D797B" w:rsidP="004D797B">
      <w:r>
        <w:t>Les objectifs fixés au GT s’articulent autour de 3 axes :</w:t>
      </w:r>
    </w:p>
    <w:p w:rsidR="004D797B" w:rsidRDefault="004D797B" w:rsidP="004D797B">
      <w:pPr>
        <w:pStyle w:val="Paragraphedeliste"/>
        <w:numPr>
          <w:ilvl w:val="0"/>
          <w:numId w:val="7"/>
        </w:numPr>
      </w:pPr>
      <w:r>
        <w:t>La recherche, avec en premier lieu le recensement des travaux cliniques et biologiques en cours ;</w:t>
      </w:r>
    </w:p>
    <w:p w:rsidR="004D797B" w:rsidRDefault="004D797B" w:rsidP="004D797B">
      <w:pPr>
        <w:pStyle w:val="Paragraphedeliste"/>
        <w:numPr>
          <w:ilvl w:val="0"/>
          <w:numId w:val="7"/>
        </w:numPr>
      </w:pPr>
      <w:r>
        <w:t>Les recommandations et la production d’argumentaires.</w:t>
      </w:r>
    </w:p>
    <w:p w:rsidR="0049568A" w:rsidRDefault="004D797B" w:rsidP="0049568A">
      <w:pPr>
        <w:pStyle w:val="Paragraphedeliste"/>
        <w:numPr>
          <w:ilvl w:val="0"/>
          <w:numId w:val="7"/>
        </w:numPr>
      </w:pPr>
      <w:r>
        <w:t>La formation, l’information et la communication scientifique, incluant les sessions dédiées à la BPCO au CPLF.</w:t>
      </w:r>
    </w:p>
    <w:p w:rsidR="0049568A" w:rsidRDefault="00C72087" w:rsidP="00C72087">
      <w:r>
        <w:t>Après discussion, il est décidé de fonctionner sur un mode informel sans constitution d’un bureau. Nicolas Roche, coordinateur du groupe, en sera aussi le secrétaire.</w:t>
      </w:r>
    </w:p>
    <w:p w:rsidR="004800E4" w:rsidRDefault="004800E4" w:rsidP="00C72087">
      <w:r>
        <w:t xml:space="preserve">Le groupe fonctionnera naturellement en interaction avec les autres GT de la SPLF (Alvéole, fonction, </w:t>
      </w:r>
      <w:proofErr w:type="spellStart"/>
      <w:r>
        <w:t>aérosol-thérapie</w:t>
      </w:r>
      <w:proofErr w:type="spellEnd"/>
      <w:r>
        <w:t xml:space="preserve"> </w:t>
      </w:r>
      <w:proofErr w:type="spellStart"/>
      <w:r>
        <w:t>etc</w:t>
      </w:r>
      <w:proofErr w:type="spellEnd"/>
      <w:r>
        <w:t xml:space="preserve">) et les autres instances pneumologiques (FFP, FFAAIR, ANTADIR, Fondation du souffle, CNMR </w:t>
      </w:r>
      <w:proofErr w:type="spellStart"/>
      <w:r>
        <w:t>etc</w:t>
      </w:r>
      <w:proofErr w:type="spellEnd"/>
      <w:r>
        <w:t>).</w:t>
      </w:r>
    </w:p>
    <w:p w:rsidR="004800E4" w:rsidRPr="0049568A" w:rsidRDefault="004800E4" w:rsidP="00C72087">
      <w:r>
        <w:t>La constitution d’un groupe de travail ZOTERO permettant des échanges bibliographiques est sollicitée et approuvée. Bruno Housset s’en chargera.</w:t>
      </w:r>
    </w:p>
    <w:p w:rsidR="0088151A" w:rsidRPr="0049568A" w:rsidRDefault="0049568A" w:rsidP="0049568A">
      <w:pPr>
        <w:numPr>
          <w:ilvl w:val="0"/>
          <w:numId w:val="1"/>
        </w:numPr>
        <w:tabs>
          <w:tab w:val="clear" w:pos="720"/>
          <w:tab w:val="num" w:pos="360"/>
        </w:tabs>
        <w:ind w:left="360"/>
        <w:rPr>
          <w:b/>
          <w:u w:val="single"/>
        </w:rPr>
      </w:pPr>
      <w:r w:rsidRPr="0049568A">
        <w:rPr>
          <w:b/>
          <w:u w:val="single"/>
        </w:rPr>
        <w:t>Recensement des projets de recherche</w:t>
      </w:r>
    </w:p>
    <w:p w:rsidR="004D797B" w:rsidRDefault="000635A4" w:rsidP="004D797B">
      <w:r>
        <w:t xml:space="preserve">  </w:t>
      </w:r>
      <w:r w:rsidR="007E765C">
        <w:t>En cours</w:t>
      </w:r>
    </w:p>
    <w:p w:rsidR="0088151A" w:rsidRPr="0049568A" w:rsidRDefault="0049568A" w:rsidP="0049568A">
      <w:pPr>
        <w:numPr>
          <w:ilvl w:val="0"/>
          <w:numId w:val="1"/>
        </w:numPr>
        <w:tabs>
          <w:tab w:val="clear" w:pos="720"/>
          <w:tab w:val="num" w:pos="360"/>
        </w:tabs>
        <w:ind w:left="360"/>
        <w:rPr>
          <w:b/>
          <w:u w:val="single"/>
        </w:rPr>
      </w:pPr>
      <w:r w:rsidRPr="0049568A">
        <w:rPr>
          <w:b/>
          <w:u w:val="single"/>
        </w:rPr>
        <w:t xml:space="preserve">Recommandations et argumentaires : état d’avancement, projets, </w:t>
      </w:r>
      <w:proofErr w:type="spellStart"/>
      <w:r w:rsidRPr="0049568A">
        <w:rPr>
          <w:b/>
          <w:u w:val="single"/>
        </w:rPr>
        <w:t>rétroplanning</w:t>
      </w:r>
      <w:proofErr w:type="spellEnd"/>
    </w:p>
    <w:p w:rsidR="0088151A" w:rsidRDefault="0049568A" w:rsidP="004D797B">
      <w:pPr>
        <w:numPr>
          <w:ilvl w:val="0"/>
          <w:numId w:val="8"/>
        </w:numPr>
        <w:tabs>
          <w:tab w:val="clear" w:pos="360"/>
        </w:tabs>
      </w:pPr>
      <w:r w:rsidRPr="00A3572C">
        <w:t>EFR</w:t>
      </w:r>
    </w:p>
    <w:p w:rsidR="00987A64" w:rsidRPr="00A3572C" w:rsidRDefault="00987A64" w:rsidP="00987A64">
      <w:r>
        <w:t>Les recommandations sur les EFR dans la BPCO sont finalisées, en cours d’évaluation par le conseil scientifique de la SPLF. Se pose la question de la terminologie « accord professionnel » qui pourrait être remplacée par « avis d’experts ». Ainsi que celle de l’utilité de la mesure des volumes pulmonaires après chaque modification thérapeutique (formulation à moduler ?). Ce point va être discuté avec François Chabot quand il aura reçu tous les avis des membres du CS.</w:t>
      </w:r>
    </w:p>
    <w:p w:rsidR="0088151A" w:rsidRDefault="0049568A" w:rsidP="004D797B">
      <w:pPr>
        <w:numPr>
          <w:ilvl w:val="0"/>
          <w:numId w:val="8"/>
        </w:numPr>
        <w:tabs>
          <w:tab w:val="clear" w:pos="360"/>
        </w:tabs>
      </w:pPr>
      <w:r w:rsidRPr="00A3572C">
        <w:t>Exacerbations</w:t>
      </w:r>
    </w:p>
    <w:p w:rsidR="00987A64" w:rsidRPr="00A3572C" w:rsidRDefault="00987A64" w:rsidP="00987A64">
      <w:r>
        <w:t>Les recommandations sur la prise en charge des exacerbations de BPCO sont en cours de finalisation avant envoi à l’ensemble du GT puis au GL.</w:t>
      </w:r>
    </w:p>
    <w:p w:rsidR="0088151A" w:rsidRDefault="0049568A" w:rsidP="004D797B">
      <w:pPr>
        <w:numPr>
          <w:ilvl w:val="0"/>
          <w:numId w:val="8"/>
        </w:numPr>
        <w:tabs>
          <w:tab w:val="clear" w:pos="360"/>
        </w:tabs>
      </w:pPr>
      <w:r w:rsidRPr="00A3572C">
        <w:t>Groupe</w:t>
      </w:r>
      <w:r w:rsidR="00987A64">
        <w:t>s</w:t>
      </w:r>
      <w:r w:rsidRPr="00A3572C">
        <w:t xml:space="preserve"> de travail HAS</w:t>
      </w:r>
      <w:r w:rsidR="00987A64">
        <w:t xml:space="preserve"> exacerbations – parcours de soins</w:t>
      </w:r>
    </w:p>
    <w:p w:rsidR="00987A64" w:rsidRDefault="00987A64" w:rsidP="00987A64">
      <w:r>
        <w:t xml:space="preserve">Un groupe de travail composé de médecins généralistes, urgentistes et pneumologues a été réuni par la HAS (chargée de projet : Sabine </w:t>
      </w:r>
      <w:proofErr w:type="spellStart"/>
      <w:r>
        <w:t>Laversin</w:t>
      </w:r>
      <w:proofErr w:type="spellEnd"/>
      <w:r>
        <w:t xml:space="preserve">). N Roche et H Pégliasco en faisaient partie. Le constat était celui d’une hétérogénéité inter-régionale dans le recours à l’hospitalisation au cours des exacerbations. Il est apparu que ce point soulevait plusieurs sous-questions : </w:t>
      </w:r>
    </w:p>
    <w:p w:rsidR="00987A64" w:rsidRDefault="00987A64" w:rsidP="00987A64">
      <w:pPr>
        <w:pStyle w:val="Paragraphedeliste"/>
        <w:numPr>
          <w:ilvl w:val="1"/>
          <w:numId w:val="8"/>
        </w:numPr>
      </w:pPr>
      <w:r>
        <w:t xml:space="preserve">celle de la prise en charge de l’exacerbation proprement dite </w:t>
      </w:r>
    </w:p>
    <w:p w:rsidR="00987A64" w:rsidRDefault="00987A64" w:rsidP="00987A64">
      <w:pPr>
        <w:pStyle w:val="Paragraphedeliste"/>
        <w:numPr>
          <w:ilvl w:val="2"/>
          <w:numId w:val="8"/>
        </w:numPr>
      </w:pPr>
      <w:r>
        <w:lastRenderedPageBreak/>
        <w:t>critères d’hospitalisation</w:t>
      </w:r>
    </w:p>
    <w:p w:rsidR="00987A64" w:rsidRDefault="00987A64" w:rsidP="00987A64">
      <w:pPr>
        <w:pStyle w:val="Paragraphedeliste"/>
        <w:numPr>
          <w:ilvl w:val="2"/>
          <w:numId w:val="8"/>
        </w:numPr>
      </w:pPr>
      <w:r>
        <w:t xml:space="preserve">disponibilité de structures de relais au domicile (nombreuses expériences internationales, une seule en </w:t>
      </w:r>
      <w:proofErr w:type="spellStart"/>
      <w:r>
        <w:t>Frnace</w:t>
      </w:r>
      <w:proofErr w:type="spellEnd"/>
      <w:r>
        <w:t xml:space="preserve"> à Limoges),</w:t>
      </w:r>
    </w:p>
    <w:p w:rsidR="00987A64" w:rsidRDefault="00987A64" w:rsidP="00987A64">
      <w:pPr>
        <w:pStyle w:val="Paragraphedeliste"/>
        <w:numPr>
          <w:ilvl w:val="1"/>
          <w:numId w:val="8"/>
        </w:numPr>
      </w:pPr>
      <w:r>
        <w:t>et celle de la prise en charge d’amont et d’aval : diagnostic, évaluation, traitement, organisation des soins ; cette question renvoie à la diffusion des recommandations et au parcours de soins.</w:t>
      </w:r>
    </w:p>
    <w:p w:rsidR="00987A64" w:rsidRDefault="00987A64" w:rsidP="00987A64">
      <w:r>
        <w:t xml:space="preserve">De fait, un second groupe de travail va être prochainement réuni par </w:t>
      </w:r>
      <w:r w:rsidR="00D935B9">
        <w:t xml:space="preserve">Caroline </w:t>
      </w:r>
      <w:proofErr w:type="spellStart"/>
      <w:r w:rsidR="00D935B9">
        <w:t>Latapy</w:t>
      </w:r>
      <w:proofErr w:type="spellEnd"/>
      <w:r w:rsidR="00D935B9">
        <w:t xml:space="preserve"> à </w:t>
      </w:r>
      <w:r>
        <w:t xml:space="preserve">la HAS, en partie en lien avec le précédent. Il aura pour tâche centrale la réflexion </w:t>
      </w:r>
      <w:r w:rsidR="00D935B9">
        <w:t xml:space="preserve">plus large </w:t>
      </w:r>
      <w:r>
        <w:t>sur le parcours de soins, faisant suite à celui diffusé par la HAS début 2012.</w:t>
      </w:r>
    </w:p>
    <w:p w:rsidR="004800E4" w:rsidRDefault="004800E4" w:rsidP="00987A64">
      <w:r>
        <w:t>Il est proposé une enquête de type « un jour donné » sur la pertinence de l’hospitalisation initiale, et de sa poursuite au jour de l’enquête, des patients pris en charge dans une structure hospitalière publique (universitaire ou non) ou privée pour exacerbation de BPCO.</w:t>
      </w:r>
    </w:p>
    <w:p w:rsidR="004800E4" w:rsidRDefault="004800E4" w:rsidP="00987A64">
      <w:r>
        <w:t>Les données de cette enquête pourront conduire à une étude à plus large échelle.</w:t>
      </w:r>
    </w:p>
    <w:p w:rsidR="004800E4" w:rsidRPr="00A3572C" w:rsidRDefault="004800E4" w:rsidP="00987A64">
      <w:r>
        <w:t>Ce projet sera coordonné par Arnaud Bourdin avec l’aide de Pascal Chanez, Isabelle Tillie-Leblond, Bruno Housset.</w:t>
      </w:r>
    </w:p>
    <w:p w:rsidR="00D935B9" w:rsidRDefault="0049568A" w:rsidP="00D935B9">
      <w:pPr>
        <w:numPr>
          <w:ilvl w:val="0"/>
          <w:numId w:val="8"/>
        </w:numPr>
        <w:tabs>
          <w:tab w:val="clear" w:pos="360"/>
        </w:tabs>
      </w:pPr>
      <w:r w:rsidRPr="00A3572C">
        <w:t xml:space="preserve">Oxygénothérapie </w:t>
      </w:r>
      <w:r w:rsidR="00D935B9">
        <w:t>–</w:t>
      </w:r>
      <w:r w:rsidRPr="00A3572C">
        <w:t xml:space="preserve"> VNI</w:t>
      </w:r>
      <w:r w:rsidR="00D935B9">
        <w:t xml:space="preserve"> : </w:t>
      </w:r>
    </w:p>
    <w:p w:rsidR="0088151A" w:rsidRDefault="00D935B9" w:rsidP="00D935B9">
      <w:r>
        <w:t>La CNEDIMTS</w:t>
      </w:r>
      <w:r w:rsidRPr="00A3572C">
        <w:t xml:space="preserve"> - HAS</w:t>
      </w:r>
      <w:r>
        <w:t xml:space="preserve"> a réuni trois g</w:t>
      </w:r>
      <w:r w:rsidR="0049568A" w:rsidRPr="00A3572C">
        <w:t xml:space="preserve">roupes de travail </w:t>
      </w:r>
      <w:r>
        <w:t>sur l’oxygénothérapie, la VNI, la PPC. Leur objectif est la révision de la nomenclature de la LPPR (liste des produits et prestations remboursables).</w:t>
      </w:r>
    </w:p>
    <w:p w:rsidR="00D935B9" w:rsidRDefault="00D935B9" w:rsidP="00D935B9">
      <w:r>
        <w:t xml:space="preserve">Les conclusions du groupe oxygénothérapie vont prochainement être publiées dans la Revue des Maladies Respiratoires. Elles proposent des modifications assez </w:t>
      </w:r>
      <w:proofErr w:type="spellStart"/>
      <w:r>
        <w:t>substancielles</w:t>
      </w:r>
      <w:proofErr w:type="spellEnd"/>
      <w:r>
        <w:t xml:space="preserve"> de la nomenclature, qui était obsolète compte-tenu des nouveaux matériels arrivés ces dernières années et en développement.</w:t>
      </w:r>
    </w:p>
    <w:p w:rsidR="00D935B9" w:rsidRDefault="00D935B9" w:rsidP="00D935B9">
      <w:r>
        <w:t>Le groupe VNI a aussi abouti, les travaux du groupe PPC sont en cours.</w:t>
      </w:r>
    </w:p>
    <w:p w:rsidR="00D935B9" w:rsidRPr="00A3572C" w:rsidRDefault="00D935B9" w:rsidP="00D935B9">
      <w:r>
        <w:t>Le principe de ces rapports est qu’ils seront remis au CEPS (en vue de la révision de la nomenclature et de la tarification. Le CEPS peut ou non suivre les recommandations des groupes de travail de la CNEDIMTS.</w:t>
      </w:r>
    </w:p>
    <w:p w:rsidR="0088151A" w:rsidRDefault="0049568A" w:rsidP="004D797B">
      <w:pPr>
        <w:numPr>
          <w:ilvl w:val="0"/>
          <w:numId w:val="8"/>
        </w:numPr>
        <w:tabs>
          <w:tab w:val="clear" w:pos="360"/>
        </w:tabs>
      </w:pPr>
      <w:r w:rsidRPr="00A3572C">
        <w:t>Dépistage / Détection précoce</w:t>
      </w:r>
    </w:p>
    <w:p w:rsidR="00D935B9" w:rsidRDefault="00D935B9" w:rsidP="00D935B9">
      <w:r>
        <w:t>Le sujet fait l’objet de nombreuses questions de la part des professionnels de santé et des payeurs.</w:t>
      </w:r>
    </w:p>
    <w:p w:rsidR="00D935B9" w:rsidRDefault="00D935B9" w:rsidP="00D935B9">
      <w:r>
        <w:t>Après discussion, il est suggéré de développer le groupe de travail sur le sujet, composé jusqu’ici de T Perez et N Roche. Le groupe pourrait aborder s questions suivantes :</w:t>
      </w:r>
    </w:p>
    <w:p w:rsidR="00D935B9" w:rsidRDefault="00626C11" w:rsidP="00626C11">
      <w:pPr>
        <w:pStyle w:val="Paragraphedeliste"/>
        <w:numPr>
          <w:ilvl w:val="1"/>
          <w:numId w:val="8"/>
        </w:numPr>
      </w:pPr>
      <w:r>
        <w:t>Chez qui f</w:t>
      </w:r>
      <w:r w:rsidR="00D935B9">
        <w:t>aut-il chercher à détecter la BPCO</w:t>
      </w:r>
      <w:r>
        <w:t> ? Sujets à risque asymptomatiques ou symptomatiques</w:t>
      </w:r>
      <w:r w:rsidR="00D935B9">
        <w:t> ?</w:t>
      </w:r>
    </w:p>
    <w:p w:rsidR="00D935B9" w:rsidRDefault="00D935B9" w:rsidP="00626C11">
      <w:pPr>
        <w:pStyle w:val="Paragraphedeliste"/>
        <w:numPr>
          <w:ilvl w:val="2"/>
          <w:numId w:val="8"/>
        </w:numPr>
      </w:pPr>
      <w:r>
        <w:t>Preuves scientifiques</w:t>
      </w:r>
    </w:p>
    <w:p w:rsidR="00D935B9" w:rsidRDefault="00D935B9" w:rsidP="00626C11">
      <w:pPr>
        <w:pStyle w:val="Paragraphedeliste"/>
        <w:numPr>
          <w:ilvl w:val="2"/>
          <w:numId w:val="8"/>
        </w:numPr>
      </w:pPr>
      <w:r>
        <w:t>Bilan des expériences passée</w:t>
      </w:r>
      <w:r w:rsidR="00626C11">
        <w:t>s</w:t>
      </w:r>
    </w:p>
    <w:p w:rsidR="00626C11" w:rsidRDefault="00626C11" w:rsidP="00626C11">
      <w:pPr>
        <w:pStyle w:val="Paragraphedeliste"/>
        <w:numPr>
          <w:ilvl w:val="1"/>
          <w:numId w:val="8"/>
        </w:numPr>
      </w:pPr>
      <w:r>
        <w:t xml:space="preserve">Quels sont les meilleurs moyens ou combinaisons de moyens de détection en termes d’efficience : questionnaires, </w:t>
      </w:r>
      <w:proofErr w:type="spellStart"/>
      <w:r>
        <w:t>spirométrie</w:t>
      </w:r>
      <w:proofErr w:type="spellEnd"/>
      <w:r>
        <w:t xml:space="preserve"> incluant DEP </w:t>
      </w:r>
      <w:proofErr w:type="spellStart"/>
      <w:r>
        <w:t>spirométrique</w:t>
      </w:r>
      <w:proofErr w:type="spellEnd"/>
      <w:r>
        <w:t>, Piko-6 ?</w:t>
      </w:r>
    </w:p>
    <w:p w:rsidR="00626C11" w:rsidRDefault="00626C11" w:rsidP="00626C11">
      <w:pPr>
        <w:pStyle w:val="Paragraphedeliste"/>
        <w:numPr>
          <w:ilvl w:val="1"/>
          <w:numId w:val="8"/>
        </w:numPr>
      </w:pPr>
      <w:r>
        <w:t>Est-il possible d’énoncer des recommandations ou au minimum une position de la SPLF ?</w:t>
      </w:r>
    </w:p>
    <w:p w:rsidR="004800E4" w:rsidRPr="00A3572C" w:rsidRDefault="004800E4" w:rsidP="004800E4">
      <w:r>
        <w:lastRenderedPageBreak/>
        <w:t xml:space="preserve">Le groupe s’élargit à Alain </w:t>
      </w:r>
      <w:proofErr w:type="spellStart"/>
      <w:r>
        <w:t>Bernady</w:t>
      </w:r>
      <w:proofErr w:type="spellEnd"/>
      <w:r>
        <w:t xml:space="preserve">, Isabelle </w:t>
      </w:r>
      <w:proofErr w:type="spellStart"/>
      <w:r>
        <w:t>Tillie</w:t>
      </w:r>
      <w:proofErr w:type="spellEnd"/>
      <w:r>
        <w:t xml:space="preserve"> Leblond, Hervé Pégliasco, Christophe Pinet, Laurent.</w:t>
      </w:r>
    </w:p>
    <w:p w:rsidR="00646531" w:rsidRDefault="00646531" w:rsidP="004D797B">
      <w:pPr>
        <w:numPr>
          <w:ilvl w:val="0"/>
          <w:numId w:val="8"/>
        </w:numPr>
        <w:tabs>
          <w:tab w:val="clear" w:pos="360"/>
        </w:tabs>
      </w:pPr>
      <w:r>
        <w:t>Kinésithérapie</w:t>
      </w:r>
    </w:p>
    <w:p w:rsidR="00646531" w:rsidRDefault="00646531" w:rsidP="00646531">
      <w:r>
        <w:t xml:space="preserve">Grégory </w:t>
      </w:r>
      <w:proofErr w:type="spellStart"/>
      <w:r>
        <w:t>Reychler</w:t>
      </w:r>
      <w:proofErr w:type="spellEnd"/>
      <w:r>
        <w:t xml:space="preserve"> propose la rédaction de recommandations ou d’une position de la SPLF sur les données scientifiques disponibles sur la kinésithérapie dans la BPCO (hors réhabilitation).</w:t>
      </w:r>
    </w:p>
    <w:p w:rsidR="0088151A" w:rsidRDefault="0049568A" w:rsidP="004D797B">
      <w:pPr>
        <w:numPr>
          <w:ilvl w:val="0"/>
          <w:numId w:val="8"/>
        </w:numPr>
        <w:tabs>
          <w:tab w:val="clear" w:pos="360"/>
        </w:tabs>
      </w:pPr>
      <w:r w:rsidRPr="00A3572C">
        <w:t>GOLD : position de la SPLF</w:t>
      </w:r>
    </w:p>
    <w:p w:rsidR="00626C11" w:rsidRDefault="00626C11" w:rsidP="00626C11">
      <w:r>
        <w:t>La SPLF a décidé en début d’année de ne pas adopter les recommandations GOLD 2011, jugées trop complexes quant à leur utilisat</w:t>
      </w:r>
      <w:r w:rsidR="00B37985">
        <w:t>ion pratique, et en partie non fondées sur des preuves scientifiques suffisantes pour certaines recommandations thérapeutiques.</w:t>
      </w:r>
    </w:p>
    <w:p w:rsidR="00B37985" w:rsidRDefault="00B37985" w:rsidP="00626C11">
      <w:r>
        <w:t>Cette prise de position de la SPLF, diffusée dans la Revue des Maladies Respiratoires, doit faire l’objet d’une information supplémentaire des enseignants de pneumologie, certains ayant présenté les recommandations GOLD 2011 dans des documents destinés à la formation des étudiants.</w:t>
      </w:r>
    </w:p>
    <w:p w:rsidR="00B37985" w:rsidRPr="00A3572C" w:rsidRDefault="00B37985" w:rsidP="00626C11">
      <w:r>
        <w:t>La question maintenant posée est celle de l’opportunité d’une proposition alternative. Un algorithme proche de celui proposé par NICE en 2010 au Royaume-Uni pourrait être envisagé. Une proposition est jointe en annexe pour discussion.</w:t>
      </w:r>
    </w:p>
    <w:p w:rsidR="0088151A" w:rsidRDefault="0049568A" w:rsidP="004D797B">
      <w:pPr>
        <w:numPr>
          <w:ilvl w:val="0"/>
          <w:numId w:val="8"/>
        </w:numPr>
        <w:tabs>
          <w:tab w:val="clear" w:pos="360"/>
        </w:tabs>
      </w:pPr>
      <w:r w:rsidRPr="00A3572C">
        <w:t>Substitution des traitements inhalés</w:t>
      </w:r>
    </w:p>
    <w:p w:rsidR="00B37985" w:rsidRDefault="00B37985" w:rsidP="00B37985">
      <w:r>
        <w:t>Des députés et sénateurs ont envisagé de déposer un amendement à la loi de finances de la sécurité sociale 2013, autorisant la substitution de traitements inhalés en pharmacie dans distinction quant au type de dispositif. Ce projet a finalement été abandonné.</w:t>
      </w:r>
    </w:p>
    <w:p w:rsidR="00B37985" w:rsidRPr="00A3572C" w:rsidRDefault="00B37985" w:rsidP="00B37985">
      <w:r>
        <w:t>La SPLF (notamment son groupe d’</w:t>
      </w:r>
      <w:proofErr w:type="spellStart"/>
      <w:r>
        <w:t>aérosol-thérapie</w:t>
      </w:r>
      <w:proofErr w:type="spellEnd"/>
      <w:r>
        <w:t>), en partenariat avec d’autres instances respiratoires, a rédigé un projet de protestation argumentée au cas où un tel projet resurgirait.</w:t>
      </w:r>
    </w:p>
    <w:p w:rsidR="004D797B" w:rsidRDefault="004D797B" w:rsidP="004D797B"/>
    <w:p w:rsidR="0088151A" w:rsidRPr="0049568A" w:rsidRDefault="0049568A" w:rsidP="0049568A">
      <w:pPr>
        <w:numPr>
          <w:ilvl w:val="0"/>
          <w:numId w:val="1"/>
        </w:numPr>
        <w:tabs>
          <w:tab w:val="clear" w:pos="720"/>
          <w:tab w:val="num" w:pos="360"/>
        </w:tabs>
        <w:ind w:left="360"/>
        <w:rPr>
          <w:b/>
          <w:u w:val="single"/>
        </w:rPr>
      </w:pPr>
      <w:r w:rsidRPr="0049568A">
        <w:rPr>
          <w:b/>
          <w:u w:val="single"/>
        </w:rPr>
        <w:t>Formation / information / communication</w:t>
      </w:r>
    </w:p>
    <w:p w:rsidR="004D797B" w:rsidRDefault="0049568A" w:rsidP="004D797B">
      <w:pPr>
        <w:numPr>
          <w:ilvl w:val="0"/>
          <w:numId w:val="9"/>
        </w:numPr>
        <w:tabs>
          <w:tab w:val="clear" w:pos="360"/>
        </w:tabs>
      </w:pPr>
      <w:r w:rsidRPr="00A3572C">
        <w:t>Spirométrie en médecine générale</w:t>
      </w:r>
    </w:p>
    <w:p w:rsidR="00B37985" w:rsidRDefault="00B37985" w:rsidP="00B37985">
      <w:r>
        <w:t>Les initiatives visant à diffuser la spirométrie en médecine générale se multiplient, en cohérence avec le parcours de soins HAS, la possibilité de facturation de cet acte en médecine générale</w:t>
      </w:r>
      <w:r w:rsidR="00C7307E">
        <w:t>, et un intérêt de plusieurs généralistes enseignants</w:t>
      </w:r>
      <w:r>
        <w:t xml:space="preserve">. </w:t>
      </w:r>
      <w:r w:rsidR="00C7307E">
        <w:t xml:space="preserve">Certaines de ces initiatives </w:t>
      </w:r>
      <w:r>
        <w:t>s’intègrent dans des projets de télémédecine, soutenus par des ARS.</w:t>
      </w:r>
    </w:p>
    <w:p w:rsidR="00B37985" w:rsidRDefault="00B37985" w:rsidP="00B37985">
      <w:r>
        <w:t>Le groupe de travail BPCO est missionné par la SPLF pour préparer un projet de diaporama de formation à la spirométrie destiné aux médecins généralistes, ainsi que des critères de qualification des personnels de santé et de qualité des examens pratiqués.</w:t>
      </w:r>
    </w:p>
    <w:p w:rsidR="00B37985" w:rsidRDefault="00B37985" w:rsidP="00B37985">
      <w:r>
        <w:t>Thierry Perez a commencé à préparer ce diaporama. Nicolas Roche a rédigé des propositions de critères de qualification et de qualité qui ont été discutés et amendés par quelques autres.</w:t>
      </w:r>
    </w:p>
    <w:p w:rsidR="00B37985" w:rsidRPr="00A3572C" w:rsidRDefault="00B37985" w:rsidP="00B37985">
      <w:r>
        <w:t xml:space="preserve">Dès finalisation du projet de diaporama, </w:t>
      </w:r>
      <w:r w:rsidR="00C7307E">
        <w:t>celui-ci circulera avec les propositions de critères de qualification et qualité auprès du groupe puis plus largement au sein de la SPLF.</w:t>
      </w:r>
    </w:p>
    <w:p w:rsidR="0088151A" w:rsidRDefault="0049568A" w:rsidP="004D797B">
      <w:pPr>
        <w:numPr>
          <w:ilvl w:val="0"/>
          <w:numId w:val="9"/>
        </w:numPr>
        <w:tabs>
          <w:tab w:val="clear" w:pos="360"/>
        </w:tabs>
      </w:pPr>
      <w:r w:rsidRPr="00A3572C">
        <w:lastRenderedPageBreak/>
        <w:t>Journée de formation pneumologique BPCO de la SPLF</w:t>
      </w:r>
    </w:p>
    <w:p w:rsidR="00C7307E" w:rsidRDefault="00C7307E" w:rsidP="00C7307E">
      <w:r>
        <w:t xml:space="preserve">Isabelle </w:t>
      </w:r>
      <w:proofErr w:type="spellStart"/>
      <w:r>
        <w:t>Tillie</w:t>
      </w:r>
      <w:proofErr w:type="spellEnd"/>
      <w:r>
        <w:t xml:space="preserve"> Leblond présente un projet de programme pour une journée de formation sur la BPCO organisée par la SPLF à l’Automne 2013, destinée aux jeunes pneumologues. Le programme est annexé.</w:t>
      </w:r>
    </w:p>
    <w:p w:rsidR="00C7307E" w:rsidRPr="00A3572C" w:rsidRDefault="00C7307E" w:rsidP="00C7307E">
      <w:r>
        <w:t>Cette initiative est discutée et approuvée.</w:t>
      </w:r>
    </w:p>
    <w:p w:rsidR="0088151A" w:rsidRDefault="0049568A" w:rsidP="004D797B">
      <w:pPr>
        <w:numPr>
          <w:ilvl w:val="0"/>
          <w:numId w:val="9"/>
        </w:numPr>
        <w:tabs>
          <w:tab w:val="clear" w:pos="360"/>
        </w:tabs>
      </w:pPr>
      <w:r w:rsidRPr="00A3572C">
        <w:t>Carnet de suivi BPCO de la SPLF</w:t>
      </w:r>
    </w:p>
    <w:p w:rsidR="00C7307E" w:rsidRDefault="00C7307E" w:rsidP="00C7307E">
      <w:r>
        <w:t>Sur le modèle du cahier patient réalisé par le GOLF sur le cancer bronchique et sa prise en charge, la réalisation par la SPLF et le GT BPCO d’un Carnet de suivi du patient atteint de BPCO est en préparation.</w:t>
      </w:r>
    </w:p>
    <w:p w:rsidR="00C7307E" w:rsidRDefault="00C7307E" w:rsidP="00C7307E">
      <w:r>
        <w:t>L’objectif est d’informer les patients sur la maladie, de leur proposer des conseils pour leur vie quotidienne et de leur fournir un outil de classement de leurs documents médicaux en rapport avec la BPCO, et de suivi de leur projet de soins.</w:t>
      </w:r>
    </w:p>
    <w:p w:rsidR="00C72087" w:rsidRDefault="00C72087" w:rsidP="00C7307E">
      <w:r>
        <w:t>Le principe d’un tel carnet est approuvé.</w:t>
      </w:r>
    </w:p>
    <w:p w:rsidR="00C7307E" w:rsidRDefault="00C7307E" w:rsidP="00C7307E">
      <w:r>
        <w:t>La réalisation sera assurée par Imothep, avec un financement par plusieurs partenaires de l’industrie.</w:t>
      </w:r>
    </w:p>
    <w:p w:rsidR="00C7307E" w:rsidRPr="00A3572C" w:rsidRDefault="00C7307E" w:rsidP="00C7307E">
      <w:r>
        <w:t>Des fiches pratiques pour les patients seront intégrées. Le groupe Alvéole sera sollicité dans ce cadre.</w:t>
      </w:r>
    </w:p>
    <w:p w:rsidR="0088151A" w:rsidRDefault="0049568A" w:rsidP="004D797B">
      <w:pPr>
        <w:numPr>
          <w:ilvl w:val="0"/>
          <w:numId w:val="9"/>
        </w:numPr>
        <w:tabs>
          <w:tab w:val="clear" w:pos="360"/>
        </w:tabs>
      </w:pPr>
      <w:r w:rsidRPr="00A3572C">
        <w:t>Journée FFP juin 2013 « </w:t>
      </w:r>
      <w:proofErr w:type="spellStart"/>
      <w:r w:rsidRPr="00A3572C">
        <w:t>disease</w:t>
      </w:r>
      <w:proofErr w:type="spellEnd"/>
      <w:r w:rsidRPr="00A3572C">
        <w:t xml:space="preserve"> management dans la BPCO »</w:t>
      </w:r>
    </w:p>
    <w:p w:rsidR="00C7307E" w:rsidRPr="00A3572C" w:rsidRDefault="00C7307E" w:rsidP="00C7307E">
      <w:r>
        <w:t xml:space="preserve">La FFP organise en juin 2013 une journée de réflexion consacrée à l’organisation des soins dans le domaine de la BPCO, destinée à des soignants, décideurs de santé, représentants de patients. Le </w:t>
      </w:r>
      <w:proofErr w:type="spellStart"/>
      <w:r>
        <w:t>pré-programme</w:t>
      </w:r>
      <w:proofErr w:type="spellEnd"/>
      <w:r>
        <w:t xml:space="preserve"> en est annexé. En amont, les différentes structures de la pneumologie sont invitées à préparer cette manifestation.</w:t>
      </w:r>
    </w:p>
    <w:p w:rsidR="0088151A" w:rsidRDefault="0049568A" w:rsidP="004D797B">
      <w:pPr>
        <w:numPr>
          <w:ilvl w:val="0"/>
          <w:numId w:val="9"/>
        </w:numPr>
        <w:tabs>
          <w:tab w:val="clear" w:pos="360"/>
        </w:tabs>
      </w:pPr>
      <w:r w:rsidRPr="00A3572C">
        <w:t>Le GT sur le site SPLF et Info-Respiration</w:t>
      </w:r>
    </w:p>
    <w:p w:rsidR="00C7307E" w:rsidRDefault="00C7307E" w:rsidP="00C7307E">
      <w:r>
        <w:t xml:space="preserve">La création du GT BPCO a fait l’objet d’une communication dans Info-Respiration. </w:t>
      </w:r>
    </w:p>
    <w:p w:rsidR="00C72087" w:rsidRDefault="00C72087" w:rsidP="00C7307E">
      <w:r>
        <w:t xml:space="preserve">Une page de présentation va être préparée pour le site </w:t>
      </w:r>
      <w:proofErr w:type="spellStart"/>
      <w:r>
        <w:t>iSPLF</w:t>
      </w:r>
      <w:proofErr w:type="spellEnd"/>
      <w:r>
        <w:t>.</w:t>
      </w:r>
    </w:p>
    <w:p w:rsidR="00C72087" w:rsidRDefault="00C72087" w:rsidP="00C7307E">
      <w:r>
        <w:t>Une liste de diffusion va être établie.</w:t>
      </w:r>
    </w:p>
    <w:p w:rsidR="004D797B" w:rsidRPr="0049568A" w:rsidRDefault="004D797B" w:rsidP="0049568A">
      <w:pPr>
        <w:numPr>
          <w:ilvl w:val="0"/>
          <w:numId w:val="1"/>
        </w:numPr>
        <w:tabs>
          <w:tab w:val="clear" w:pos="720"/>
          <w:tab w:val="num" w:pos="360"/>
        </w:tabs>
        <w:ind w:left="360"/>
        <w:rPr>
          <w:b/>
          <w:u w:val="single"/>
        </w:rPr>
      </w:pPr>
      <w:r w:rsidRPr="0049568A">
        <w:rPr>
          <w:b/>
          <w:u w:val="single"/>
        </w:rPr>
        <w:t>CPLF 2014 : propositions de sessions</w:t>
      </w:r>
    </w:p>
    <w:p w:rsidR="004D797B" w:rsidRDefault="004D797B" w:rsidP="004D797B">
      <w:r>
        <w:t>Deux sessions sont proposées après discussion, pour le CPLF 2014 :</w:t>
      </w:r>
    </w:p>
    <w:p w:rsidR="004D797B" w:rsidRPr="004D797B" w:rsidRDefault="004D797B" w:rsidP="004D797B">
      <w:pPr>
        <w:rPr>
          <w:i/>
        </w:rPr>
      </w:pPr>
      <w:r w:rsidRPr="004D797B">
        <w:rPr>
          <w:i/>
        </w:rPr>
        <w:t>Session 1 : La spirométrie en médecine générale : où en sommes-nous ? (session commune pneumo-MG)</w:t>
      </w:r>
    </w:p>
    <w:p w:rsidR="004D797B" w:rsidRPr="004D797B" w:rsidRDefault="004D797B" w:rsidP="004D797B">
      <w:pPr>
        <w:rPr>
          <w:u w:val="single"/>
        </w:rPr>
      </w:pPr>
      <w:r w:rsidRPr="004D797B">
        <w:rPr>
          <w:u w:val="single"/>
        </w:rPr>
        <w:t>Modérateurs :</w:t>
      </w:r>
    </w:p>
    <w:p w:rsidR="004D797B" w:rsidRDefault="004D797B" w:rsidP="004D797B">
      <w:pPr>
        <w:pStyle w:val="Paragraphedeliste"/>
        <w:numPr>
          <w:ilvl w:val="0"/>
          <w:numId w:val="11"/>
        </w:numPr>
        <w:spacing w:after="0" w:line="240" w:lineRule="auto"/>
        <w:contextualSpacing w:val="0"/>
      </w:pPr>
      <w:r>
        <w:t xml:space="preserve">Christian </w:t>
      </w:r>
      <w:proofErr w:type="spellStart"/>
      <w:r>
        <w:t>Ghararossian</w:t>
      </w:r>
      <w:proofErr w:type="spellEnd"/>
      <w:r>
        <w:t xml:space="preserve"> (Professeur de MG, Université Paris Descartes)</w:t>
      </w:r>
    </w:p>
    <w:p w:rsidR="004D797B" w:rsidRDefault="004D797B" w:rsidP="004D797B">
      <w:pPr>
        <w:pStyle w:val="Paragraphedeliste"/>
        <w:numPr>
          <w:ilvl w:val="0"/>
          <w:numId w:val="11"/>
        </w:numPr>
        <w:spacing w:after="0" w:line="240" w:lineRule="auto"/>
        <w:contextualSpacing w:val="0"/>
      </w:pPr>
      <w:r>
        <w:t>Nicolas Roche</w:t>
      </w:r>
    </w:p>
    <w:p w:rsidR="004D797B" w:rsidRDefault="004D797B" w:rsidP="004D797B">
      <w:pPr>
        <w:pStyle w:val="Paragraphedeliste"/>
        <w:spacing w:after="0" w:line="240" w:lineRule="auto"/>
        <w:contextualSpacing w:val="0"/>
      </w:pPr>
    </w:p>
    <w:p w:rsidR="004D797B" w:rsidRPr="004D797B" w:rsidRDefault="004D797B" w:rsidP="004D797B">
      <w:pPr>
        <w:rPr>
          <w:u w:val="single"/>
        </w:rPr>
      </w:pPr>
      <w:r w:rsidRPr="004D797B">
        <w:rPr>
          <w:u w:val="single"/>
        </w:rPr>
        <w:t>Exposés :</w:t>
      </w:r>
    </w:p>
    <w:p w:rsidR="004D797B" w:rsidRDefault="004D797B" w:rsidP="004D797B">
      <w:pPr>
        <w:pStyle w:val="Paragraphedeliste"/>
        <w:numPr>
          <w:ilvl w:val="0"/>
          <w:numId w:val="12"/>
        </w:numPr>
        <w:spacing w:after="0" w:line="240" w:lineRule="auto"/>
        <w:contextualSpacing w:val="0"/>
      </w:pPr>
      <w:r>
        <w:lastRenderedPageBreak/>
        <w:t xml:space="preserve">Quelles applications possibles ? Quelles limites ? David Darmon (Nice) ou </w:t>
      </w:r>
      <w:proofErr w:type="spellStart"/>
      <w:r>
        <w:t>Tiphanie</w:t>
      </w:r>
      <w:proofErr w:type="spellEnd"/>
      <w:r>
        <w:t xml:space="preserve"> Bouchez (Lille), tous deux CCA de MG</w:t>
      </w:r>
    </w:p>
    <w:p w:rsidR="004D797B" w:rsidRDefault="004D797B" w:rsidP="004D797B">
      <w:pPr>
        <w:pStyle w:val="Paragraphedeliste"/>
        <w:numPr>
          <w:ilvl w:val="0"/>
          <w:numId w:val="12"/>
        </w:numPr>
        <w:spacing w:after="0" w:line="240" w:lineRule="auto"/>
        <w:contextualSpacing w:val="0"/>
      </w:pPr>
      <w:r>
        <w:t>Quelle démarche qualité ? Christophe Pinet</w:t>
      </w:r>
    </w:p>
    <w:p w:rsidR="004D797B" w:rsidRDefault="004D797B" w:rsidP="004D797B">
      <w:pPr>
        <w:pStyle w:val="Paragraphedeliste"/>
        <w:numPr>
          <w:ilvl w:val="0"/>
          <w:numId w:val="12"/>
        </w:numPr>
        <w:spacing w:after="0" w:line="240" w:lineRule="auto"/>
        <w:contextualSpacing w:val="0"/>
      </w:pPr>
      <w:r>
        <w:t xml:space="preserve">Quel impact sur l’organisation des soins ? Bruno Housset et Jacques </w:t>
      </w:r>
      <w:proofErr w:type="spellStart"/>
      <w:r>
        <w:t>Cittée</w:t>
      </w:r>
      <w:proofErr w:type="spellEnd"/>
      <w:r>
        <w:t xml:space="preserve"> (Département de MG, Créteil)</w:t>
      </w:r>
    </w:p>
    <w:p w:rsidR="004D797B" w:rsidRDefault="004D797B" w:rsidP="004D797B">
      <w:pPr>
        <w:pStyle w:val="Paragraphedeliste"/>
        <w:spacing w:after="0" w:line="240" w:lineRule="auto"/>
        <w:contextualSpacing w:val="0"/>
      </w:pPr>
    </w:p>
    <w:p w:rsidR="004D797B" w:rsidRPr="004D797B" w:rsidRDefault="004D797B" w:rsidP="004D797B">
      <w:pPr>
        <w:rPr>
          <w:i/>
        </w:rPr>
      </w:pPr>
      <w:r w:rsidRPr="004D797B">
        <w:rPr>
          <w:i/>
        </w:rPr>
        <w:t>Session 2 : L’apport des grandes cohortes dans la BPCO</w:t>
      </w:r>
    </w:p>
    <w:p w:rsidR="004D797B" w:rsidRPr="004D797B" w:rsidRDefault="004D797B" w:rsidP="004D797B">
      <w:pPr>
        <w:rPr>
          <w:u w:val="single"/>
        </w:rPr>
      </w:pPr>
      <w:r w:rsidRPr="004D797B">
        <w:rPr>
          <w:u w:val="single"/>
        </w:rPr>
        <w:t>Modérateurs :</w:t>
      </w:r>
    </w:p>
    <w:p w:rsidR="004D797B" w:rsidRDefault="004D797B" w:rsidP="004D797B">
      <w:pPr>
        <w:pStyle w:val="Paragraphedeliste"/>
        <w:numPr>
          <w:ilvl w:val="0"/>
          <w:numId w:val="12"/>
        </w:numPr>
        <w:spacing w:after="0" w:line="240" w:lineRule="auto"/>
        <w:contextualSpacing w:val="0"/>
      </w:pPr>
      <w:r>
        <w:t xml:space="preserve">Isabelle </w:t>
      </w:r>
      <w:proofErr w:type="spellStart"/>
      <w:r>
        <w:t>Tillie</w:t>
      </w:r>
      <w:proofErr w:type="spellEnd"/>
      <w:r>
        <w:t xml:space="preserve"> Leblond</w:t>
      </w:r>
    </w:p>
    <w:p w:rsidR="004D797B" w:rsidRDefault="004D797B" w:rsidP="004D797B">
      <w:pPr>
        <w:pStyle w:val="Paragraphedeliste"/>
        <w:numPr>
          <w:ilvl w:val="0"/>
          <w:numId w:val="12"/>
        </w:numPr>
        <w:spacing w:after="0" w:line="240" w:lineRule="auto"/>
        <w:contextualSpacing w:val="0"/>
      </w:pPr>
      <w:r>
        <w:t>Jacques Piquet</w:t>
      </w:r>
    </w:p>
    <w:p w:rsidR="004D797B" w:rsidRDefault="004D797B" w:rsidP="004D797B">
      <w:pPr>
        <w:pStyle w:val="Paragraphedeliste"/>
        <w:spacing w:after="0" w:line="240" w:lineRule="auto"/>
        <w:contextualSpacing w:val="0"/>
      </w:pPr>
    </w:p>
    <w:p w:rsidR="004D797B" w:rsidRPr="004D797B" w:rsidRDefault="004D797B" w:rsidP="004D797B">
      <w:pPr>
        <w:rPr>
          <w:u w:val="single"/>
        </w:rPr>
      </w:pPr>
      <w:r w:rsidRPr="004D797B">
        <w:rPr>
          <w:u w:val="single"/>
        </w:rPr>
        <w:t>Exposés :</w:t>
      </w:r>
    </w:p>
    <w:p w:rsidR="004D797B" w:rsidRDefault="004D797B" w:rsidP="004D797B">
      <w:pPr>
        <w:pStyle w:val="Paragraphedeliste"/>
        <w:numPr>
          <w:ilvl w:val="0"/>
          <w:numId w:val="12"/>
        </w:numPr>
        <w:spacing w:after="0" w:line="240" w:lineRule="auto"/>
        <w:contextualSpacing w:val="0"/>
      </w:pPr>
      <w:r>
        <w:t xml:space="preserve">Sur la connaissance de l‘histoire naturelle : Pierre-Régis </w:t>
      </w:r>
      <w:proofErr w:type="spellStart"/>
      <w:r>
        <w:t>Burgel</w:t>
      </w:r>
      <w:proofErr w:type="spellEnd"/>
    </w:p>
    <w:p w:rsidR="004D797B" w:rsidRDefault="004D797B" w:rsidP="004D797B">
      <w:pPr>
        <w:pStyle w:val="Paragraphedeliste"/>
        <w:numPr>
          <w:ilvl w:val="0"/>
          <w:numId w:val="12"/>
        </w:numPr>
        <w:spacing w:after="0" w:line="240" w:lineRule="auto"/>
        <w:contextualSpacing w:val="0"/>
      </w:pPr>
      <w:r>
        <w:t>Sur la compréhension de la physiopathologie : Arnaud Bourdin</w:t>
      </w:r>
    </w:p>
    <w:p w:rsidR="004D797B" w:rsidRDefault="004D797B" w:rsidP="004D797B">
      <w:pPr>
        <w:pStyle w:val="Paragraphedeliste"/>
        <w:numPr>
          <w:ilvl w:val="0"/>
          <w:numId w:val="12"/>
        </w:numPr>
        <w:spacing w:after="0" w:line="240" w:lineRule="auto"/>
        <w:contextualSpacing w:val="0"/>
      </w:pPr>
      <w:r>
        <w:t xml:space="preserve">Sur le développement et la mise en œuvre d’innovations thérapeutiques : Gaëtan </w:t>
      </w:r>
      <w:proofErr w:type="spellStart"/>
      <w:r>
        <w:t>Deslée</w:t>
      </w:r>
      <w:proofErr w:type="spellEnd"/>
    </w:p>
    <w:p w:rsidR="004D797B" w:rsidRPr="00A3572C" w:rsidRDefault="004D797B" w:rsidP="004D797B"/>
    <w:p w:rsidR="0088151A" w:rsidRPr="0049568A" w:rsidRDefault="0049568A" w:rsidP="0049568A">
      <w:pPr>
        <w:numPr>
          <w:ilvl w:val="0"/>
          <w:numId w:val="1"/>
        </w:numPr>
        <w:tabs>
          <w:tab w:val="clear" w:pos="720"/>
          <w:tab w:val="num" w:pos="360"/>
        </w:tabs>
        <w:ind w:left="360"/>
        <w:rPr>
          <w:b/>
          <w:u w:val="single"/>
        </w:rPr>
      </w:pPr>
      <w:r w:rsidRPr="0049568A">
        <w:rPr>
          <w:b/>
          <w:u w:val="single"/>
        </w:rPr>
        <w:t>Financement du groupe</w:t>
      </w:r>
    </w:p>
    <w:p w:rsidR="0088151A" w:rsidRDefault="00C72087" w:rsidP="00C72087">
      <w:pPr>
        <w:spacing w:after="0" w:line="240" w:lineRule="auto"/>
      </w:pPr>
      <w:r>
        <w:t>Plusieurs laboratoires pharmaceutiques sont intéressés à aider au fonctionnement du groupe. Les modalités de partenariat (contrats) font l’objet d’une réflexion.</w:t>
      </w:r>
    </w:p>
    <w:p w:rsidR="00C72087" w:rsidRDefault="00C72087" w:rsidP="00C72087">
      <w:pPr>
        <w:spacing w:after="0" w:line="240" w:lineRule="auto"/>
      </w:pPr>
      <w:r>
        <w:t>Dans le contexte réglementaire actuel, une contrepartie est nécessaire. Il est proposé de mettre à disposition des partenaires des formations sur la BPCO destinées à leurs collaborateurs.</w:t>
      </w:r>
    </w:p>
    <w:p w:rsidR="007E765C" w:rsidRDefault="007E765C" w:rsidP="0049568A"/>
    <w:p w:rsidR="004800E4" w:rsidRPr="00A3572C" w:rsidRDefault="004800E4" w:rsidP="0049568A">
      <w:r>
        <w:t>L’idée d’une bourse BPCO (dans le cadre du Fonds de Recherche en Santé Respiratoire et de la Fondation du Souffle) est évoquée, ainsi que celle d’un prix BPCO remis au CPLF.</w:t>
      </w:r>
    </w:p>
    <w:p w:rsidR="0088151A" w:rsidRDefault="0049568A" w:rsidP="0049568A">
      <w:pPr>
        <w:numPr>
          <w:ilvl w:val="0"/>
          <w:numId w:val="1"/>
        </w:numPr>
        <w:tabs>
          <w:tab w:val="clear" w:pos="720"/>
          <w:tab w:val="num" w:pos="360"/>
        </w:tabs>
        <w:ind w:left="360"/>
        <w:rPr>
          <w:b/>
          <w:u w:val="single"/>
        </w:rPr>
      </w:pPr>
      <w:r w:rsidRPr="0049568A">
        <w:rPr>
          <w:b/>
          <w:u w:val="single"/>
        </w:rPr>
        <w:t>Questions diverses</w:t>
      </w:r>
    </w:p>
    <w:p w:rsidR="00C72087" w:rsidRDefault="00C72087" w:rsidP="00C72087">
      <w:pPr>
        <w:numPr>
          <w:ilvl w:val="0"/>
          <w:numId w:val="1"/>
        </w:numPr>
        <w:tabs>
          <w:tab w:val="clear" w:pos="720"/>
          <w:tab w:val="num" w:pos="360"/>
        </w:tabs>
        <w:ind w:left="360"/>
        <w:rPr>
          <w:b/>
          <w:u w:val="single"/>
        </w:rPr>
      </w:pPr>
      <w:r>
        <w:rPr>
          <w:b/>
          <w:u w:val="single"/>
        </w:rPr>
        <w:t>Prochaines réunions</w:t>
      </w:r>
    </w:p>
    <w:p w:rsidR="00C72087" w:rsidRDefault="00C72087" w:rsidP="00C72087">
      <w:r>
        <w:t>Elle est prévue au CPLF le vendredi 1</w:t>
      </w:r>
      <w:r w:rsidRPr="00C72087">
        <w:rPr>
          <w:vertAlign w:val="superscript"/>
        </w:rPr>
        <w:t>er</w:t>
      </w:r>
      <w:r>
        <w:t xml:space="preserve"> février à 13h, la salle sera communiquée ultérieurement.</w:t>
      </w:r>
    </w:p>
    <w:p w:rsidR="00C72087" w:rsidRDefault="00C72087" w:rsidP="00C72087">
      <w:r>
        <w:t>Il est prévu de fonctionner sur la base de deux réunions plénières annuelles dont celle du CPLF.</w:t>
      </w:r>
    </w:p>
    <w:p w:rsidR="00C72087" w:rsidRPr="00C72087" w:rsidRDefault="00C72087" w:rsidP="00C72087">
      <w:r>
        <w:t>Des réunions en sous-groupes et des réunions plénières extraordinaires seront organisées selon les besoins.</w:t>
      </w:r>
    </w:p>
    <w:p w:rsidR="00A45B8A" w:rsidRDefault="00A45B8A"/>
    <w:bookmarkEnd w:id="0"/>
    <w:sectPr w:rsidR="00A45B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34E" w:rsidRDefault="009A534E" w:rsidP="004800E4">
      <w:pPr>
        <w:spacing w:after="0" w:line="240" w:lineRule="auto"/>
      </w:pPr>
      <w:r>
        <w:separator/>
      </w:r>
    </w:p>
  </w:endnote>
  <w:endnote w:type="continuationSeparator" w:id="0">
    <w:p w:rsidR="009A534E" w:rsidRDefault="009A534E" w:rsidP="0048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428768"/>
      <w:docPartObj>
        <w:docPartGallery w:val="Page Numbers (Bottom of Page)"/>
        <w:docPartUnique/>
      </w:docPartObj>
    </w:sdtPr>
    <w:sdtEndPr/>
    <w:sdtContent>
      <w:p w:rsidR="004800E4" w:rsidRDefault="004800E4">
        <w:pPr>
          <w:pStyle w:val="Pieddepage"/>
          <w:jc w:val="right"/>
        </w:pPr>
        <w:r>
          <w:fldChar w:fldCharType="begin"/>
        </w:r>
        <w:r>
          <w:instrText>PAGE   \* MERGEFORMAT</w:instrText>
        </w:r>
        <w:r>
          <w:fldChar w:fldCharType="separate"/>
        </w:r>
        <w:r w:rsidR="00001D27">
          <w:rPr>
            <w:noProof/>
          </w:rPr>
          <w:t>5</w:t>
        </w:r>
        <w:r>
          <w:fldChar w:fldCharType="end"/>
        </w:r>
      </w:p>
    </w:sdtContent>
  </w:sdt>
  <w:p w:rsidR="004800E4" w:rsidRDefault="004800E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34E" w:rsidRDefault="009A534E" w:rsidP="004800E4">
      <w:pPr>
        <w:spacing w:after="0" w:line="240" w:lineRule="auto"/>
      </w:pPr>
      <w:r>
        <w:separator/>
      </w:r>
    </w:p>
  </w:footnote>
  <w:footnote w:type="continuationSeparator" w:id="0">
    <w:p w:rsidR="009A534E" w:rsidRDefault="009A534E" w:rsidP="004800E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EBC"/>
    <w:multiLevelType w:val="hybridMultilevel"/>
    <w:tmpl w:val="1BB08C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0D91616"/>
    <w:multiLevelType w:val="hybridMultilevel"/>
    <w:tmpl w:val="07B046DA"/>
    <w:lvl w:ilvl="0" w:tplc="6F105502">
      <w:start w:val="1"/>
      <w:numFmt w:val="decimal"/>
      <w:lvlText w:val="%1."/>
      <w:lvlJc w:val="left"/>
      <w:pPr>
        <w:tabs>
          <w:tab w:val="num" w:pos="720"/>
        </w:tabs>
        <w:ind w:left="720" w:hanging="360"/>
      </w:pPr>
    </w:lvl>
    <w:lvl w:ilvl="1" w:tplc="C71C0590" w:tentative="1">
      <w:start w:val="1"/>
      <w:numFmt w:val="decimal"/>
      <w:lvlText w:val="%2."/>
      <w:lvlJc w:val="left"/>
      <w:pPr>
        <w:tabs>
          <w:tab w:val="num" w:pos="1440"/>
        </w:tabs>
        <w:ind w:left="1440" w:hanging="360"/>
      </w:pPr>
    </w:lvl>
    <w:lvl w:ilvl="2" w:tplc="BD06478C" w:tentative="1">
      <w:start w:val="1"/>
      <w:numFmt w:val="decimal"/>
      <w:lvlText w:val="%3."/>
      <w:lvlJc w:val="left"/>
      <w:pPr>
        <w:tabs>
          <w:tab w:val="num" w:pos="2160"/>
        </w:tabs>
        <w:ind w:left="2160" w:hanging="360"/>
      </w:pPr>
    </w:lvl>
    <w:lvl w:ilvl="3" w:tplc="3B4C3186" w:tentative="1">
      <w:start w:val="1"/>
      <w:numFmt w:val="decimal"/>
      <w:lvlText w:val="%4."/>
      <w:lvlJc w:val="left"/>
      <w:pPr>
        <w:tabs>
          <w:tab w:val="num" w:pos="2880"/>
        </w:tabs>
        <w:ind w:left="2880" w:hanging="360"/>
      </w:pPr>
    </w:lvl>
    <w:lvl w:ilvl="4" w:tplc="55342F36" w:tentative="1">
      <w:start w:val="1"/>
      <w:numFmt w:val="decimal"/>
      <w:lvlText w:val="%5."/>
      <w:lvlJc w:val="left"/>
      <w:pPr>
        <w:tabs>
          <w:tab w:val="num" w:pos="3600"/>
        </w:tabs>
        <w:ind w:left="3600" w:hanging="360"/>
      </w:pPr>
    </w:lvl>
    <w:lvl w:ilvl="5" w:tplc="8ECA5B6A" w:tentative="1">
      <w:start w:val="1"/>
      <w:numFmt w:val="decimal"/>
      <w:lvlText w:val="%6."/>
      <w:lvlJc w:val="left"/>
      <w:pPr>
        <w:tabs>
          <w:tab w:val="num" w:pos="4320"/>
        </w:tabs>
        <w:ind w:left="4320" w:hanging="360"/>
      </w:pPr>
    </w:lvl>
    <w:lvl w:ilvl="6" w:tplc="74BCB8F6" w:tentative="1">
      <w:start w:val="1"/>
      <w:numFmt w:val="decimal"/>
      <w:lvlText w:val="%7."/>
      <w:lvlJc w:val="left"/>
      <w:pPr>
        <w:tabs>
          <w:tab w:val="num" w:pos="5040"/>
        </w:tabs>
        <w:ind w:left="5040" w:hanging="360"/>
      </w:pPr>
    </w:lvl>
    <w:lvl w:ilvl="7" w:tplc="5AAC028E" w:tentative="1">
      <w:start w:val="1"/>
      <w:numFmt w:val="decimal"/>
      <w:lvlText w:val="%8."/>
      <w:lvlJc w:val="left"/>
      <w:pPr>
        <w:tabs>
          <w:tab w:val="num" w:pos="5760"/>
        </w:tabs>
        <w:ind w:left="5760" w:hanging="360"/>
      </w:pPr>
    </w:lvl>
    <w:lvl w:ilvl="8" w:tplc="6A0E12F2" w:tentative="1">
      <w:start w:val="1"/>
      <w:numFmt w:val="decimal"/>
      <w:lvlText w:val="%9."/>
      <w:lvlJc w:val="left"/>
      <w:pPr>
        <w:tabs>
          <w:tab w:val="num" w:pos="6480"/>
        </w:tabs>
        <w:ind w:left="6480" w:hanging="360"/>
      </w:pPr>
    </w:lvl>
  </w:abstractNum>
  <w:abstractNum w:abstractNumId="2">
    <w:nsid w:val="1B8C1076"/>
    <w:multiLevelType w:val="hybridMultilevel"/>
    <w:tmpl w:val="596878C8"/>
    <w:lvl w:ilvl="0" w:tplc="F91E9754">
      <w:numFmt w:val="bullet"/>
      <w:lvlText w:val="-"/>
      <w:lvlJc w:val="left"/>
      <w:pPr>
        <w:tabs>
          <w:tab w:val="num" w:pos="360"/>
        </w:tabs>
        <w:ind w:left="360" w:hanging="360"/>
      </w:pPr>
      <w:rPr>
        <w:rFonts w:ascii="Calibri" w:eastAsiaTheme="minorHAnsi" w:hAnsi="Calibri" w:cs="Calibri" w:hint="default"/>
      </w:rPr>
    </w:lvl>
    <w:lvl w:ilvl="1" w:tplc="6C3EF814">
      <w:start w:val="756"/>
      <w:numFmt w:val="bullet"/>
      <w:lvlText w:val="–"/>
      <w:lvlJc w:val="left"/>
      <w:pPr>
        <w:tabs>
          <w:tab w:val="num" w:pos="1080"/>
        </w:tabs>
        <w:ind w:left="1080" w:hanging="360"/>
      </w:pPr>
      <w:rPr>
        <w:rFonts w:ascii="Arial" w:hAnsi="Arial" w:hint="default"/>
      </w:rPr>
    </w:lvl>
    <w:lvl w:ilvl="2" w:tplc="9E501356" w:tentative="1">
      <w:start w:val="1"/>
      <w:numFmt w:val="decimal"/>
      <w:lvlText w:val="%3."/>
      <w:lvlJc w:val="left"/>
      <w:pPr>
        <w:tabs>
          <w:tab w:val="num" w:pos="1800"/>
        </w:tabs>
        <w:ind w:left="1800" w:hanging="360"/>
      </w:pPr>
    </w:lvl>
    <w:lvl w:ilvl="3" w:tplc="2CA2B29E" w:tentative="1">
      <w:start w:val="1"/>
      <w:numFmt w:val="decimal"/>
      <w:lvlText w:val="%4."/>
      <w:lvlJc w:val="left"/>
      <w:pPr>
        <w:tabs>
          <w:tab w:val="num" w:pos="2520"/>
        </w:tabs>
        <w:ind w:left="2520" w:hanging="360"/>
      </w:pPr>
    </w:lvl>
    <w:lvl w:ilvl="4" w:tplc="025A8C76" w:tentative="1">
      <w:start w:val="1"/>
      <w:numFmt w:val="decimal"/>
      <w:lvlText w:val="%5."/>
      <w:lvlJc w:val="left"/>
      <w:pPr>
        <w:tabs>
          <w:tab w:val="num" w:pos="3240"/>
        </w:tabs>
        <w:ind w:left="3240" w:hanging="360"/>
      </w:pPr>
    </w:lvl>
    <w:lvl w:ilvl="5" w:tplc="FF60AF0A" w:tentative="1">
      <w:start w:val="1"/>
      <w:numFmt w:val="decimal"/>
      <w:lvlText w:val="%6."/>
      <w:lvlJc w:val="left"/>
      <w:pPr>
        <w:tabs>
          <w:tab w:val="num" w:pos="3960"/>
        </w:tabs>
        <w:ind w:left="3960" w:hanging="360"/>
      </w:pPr>
    </w:lvl>
    <w:lvl w:ilvl="6" w:tplc="A44C9E68" w:tentative="1">
      <w:start w:val="1"/>
      <w:numFmt w:val="decimal"/>
      <w:lvlText w:val="%7."/>
      <w:lvlJc w:val="left"/>
      <w:pPr>
        <w:tabs>
          <w:tab w:val="num" w:pos="4680"/>
        </w:tabs>
        <w:ind w:left="4680" w:hanging="360"/>
      </w:pPr>
    </w:lvl>
    <w:lvl w:ilvl="7" w:tplc="77E4D022" w:tentative="1">
      <w:start w:val="1"/>
      <w:numFmt w:val="decimal"/>
      <w:lvlText w:val="%8."/>
      <w:lvlJc w:val="left"/>
      <w:pPr>
        <w:tabs>
          <w:tab w:val="num" w:pos="5400"/>
        </w:tabs>
        <w:ind w:left="5400" w:hanging="360"/>
      </w:pPr>
    </w:lvl>
    <w:lvl w:ilvl="8" w:tplc="2E9446B8" w:tentative="1">
      <w:start w:val="1"/>
      <w:numFmt w:val="decimal"/>
      <w:lvlText w:val="%9."/>
      <w:lvlJc w:val="left"/>
      <w:pPr>
        <w:tabs>
          <w:tab w:val="num" w:pos="6120"/>
        </w:tabs>
        <w:ind w:left="6120" w:hanging="360"/>
      </w:pPr>
    </w:lvl>
  </w:abstractNum>
  <w:abstractNum w:abstractNumId="3">
    <w:nsid w:val="22AC5799"/>
    <w:multiLevelType w:val="hybridMultilevel"/>
    <w:tmpl w:val="A1920998"/>
    <w:lvl w:ilvl="0" w:tplc="5A8C18FC">
      <w:start w:val="6"/>
      <w:numFmt w:val="decimal"/>
      <w:lvlText w:val="%1."/>
      <w:lvlJc w:val="left"/>
      <w:pPr>
        <w:tabs>
          <w:tab w:val="num" w:pos="720"/>
        </w:tabs>
        <w:ind w:left="720" w:hanging="360"/>
      </w:pPr>
    </w:lvl>
    <w:lvl w:ilvl="1" w:tplc="FB5EFD6A" w:tentative="1">
      <w:start w:val="1"/>
      <w:numFmt w:val="decimal"/>
      <w:lvlText w:val="%2."/>
      <w:lvlJc w:val="left"/>
      <w:pPr>
        <w:tabs>
          <w:tab w:val="num" w:pos="1440"/>
        </w:tabs>
        <w:ind w:left="1440" w:hanging="360"/>
      </w:pPr>
    </w:lvl>
    <w:lvl w:ilvl="2" w:tplc="8D1041B4" w:tentative="1">
      <w:start w:val="1"/>
      <w:numFmt w:val="decimal"/>
      <w:lvlText w:val="%3."/>
      <w:lvlJc w:val="left"/>
      <w:pPr>
        <w:tabs>
          <w:tab w:val="num" w:pos="2160"/>
        </w:tabs>
        <w:ind w:left="2160" w:hanging="360"/>
      </w:pPr>
    </w:lvl>
    <w:lvl w:ilvl="3" w:tplc="EB2208A6" w:tentative="1">
      <w:start w:val="1"/>
      <w:numFmt w:val="decimal"/>
      <w:lvlText w:val="%4."/>
      <w:lvlJc w:val="left"/>
      <w:pPr>
        <w:tabs>
          <w:tab w:val="num" w:pos="2880"/>
        </w:tabs>
        <w:ind w:left="2880" w:hanging="360"/>
      </w:pPr>
    </w:lvl>
    <w:lvl w:ilvl="4" w:tplc="2B1C328E" w:tentative="1">
      <w:start w:val="1"/>
      <w:numFmt w:val="decimal"/>
      <w:lvlText w:val="%5."/>
      <w:lvlJc w:val="left"/>
      <w:pPr>
        <w:tabs>
          <w:tab w:val="num" w:pos="3600"/>
        </w:tabs>
        <w:ind w:left="3600" w:hanging="360"/>
      </w:pPr>
    </w:lvl>
    <w:lvl w:ilvl="5" w:tplc="CD944612" w:tentative="1">
      <w:start w:val="1"/>
      <w:numFmt w:val="decimal"/>
      <w:lvlText w:val="%6."/>
      <w:lvlJc w:val="left"/>
      <w:pPr>
        <w:tabs>
          <w:tab w:val="num" w:pos="4320"/>
        </w:tabs>
        <w:ind w:left="4320" w:hanging="360"/>
      </w:pPr>
    </w:lvl>
    <w:lvl w:ilvl="6" w:tplc="9D22AF9A" w:tentative="1">
      <w:start w:val="1"/>
      <w:numFmt w:val="decimal"/>
      <w:lvlText w:val="%7."/>
      <w:lvlJc w:val="left"/>
      <w:pPr>
        <w:tabs>
          <w:tab w:val="num" w:pos="5040"/>
        </w:tabs>
        <w:ind w:left="5040" w:hanging="360"/>
      </w:pPr>
    </w:lvl>
    <w:lvl w:ilvl="7" w:tplc="4E22E0F4" w:tentative="1">
      <w:start w:val="1"/>
      <w:numFmt w:val="decimal"/>
      <w:lvlText w:val="%8."/>
      <w:lvlJc w:val="left"/>
      <w:pPr>
        <w:tabs>
          <w:tab w:val="num" w:pos="5760"/>
        </w:tabs>
        <w:ind w:left="5760" w:hanging="360"/>
      </w:pPr>
    </w:lvl>
    <w:lvl w:ilvl="8" w:tplc="AAA89180" w:tentative="1">
      <w:start w:val="1"/>
      <w:numFmt w:val="decimal"/>
      <w:lvlText w:val="%9."/>
      <w:lvlJc w:val="left"/>
      <w:pPr>
        <w:tabs>
          <w:tab w:val="num" w:pos="6480"/>
        </w:tabs>
        <w:ind w:left="6480" w:hanging="360"/>
      </w:pPr>
    </w:lvl>
  </w:abstractNum>
  <w:abstractNum w:abstractNumId="4">
    <w:nsid w:val="30BC5445"/>
    <w:multiLevelType w:val="hybridMultilevel"/>
    <w:tmpl w:val="203617DC"/>
    <w:lvl w:ilvl="0" w:tplc="921266E8">
      <w:start w:val="5"/>
      <w:numFmt w:val="decimal"/>
      <w:lvlText w:val="%1."/>
      <w:lvlJc w:val="left"/>
      <w:pPr>
        <w:tabs>
          <w:tab w:val="num" w:pos="720"/>
        </w:tabs>
        <w:ind w:left="720" w:hanging="360"/>
      </w:pPr>
    </w:lvl>
    <w:lvl w:ilvl="1" w:tplc="322E5AB2">
      <w:start w:val="756"/>
      <w:numFmt w:val="bullet"/>
      <w:lvlText w:val="–"/>
      <w:lvlJc w:val="left"/>
      <w:pPr>
        <w:tabs>
          <w:tab w:val="num" w:pos="1440"/>
        </w:tabs>
        <w:ind w:left="1440" w:hanging="360"/>
      </w:pPr>
      <w:rPr>
        <w:rFonts w:ascii="Arial" w:hAnsi="Arial" w:hint="default"/>
      </w:rPr>
    </w:lvl>
    <w:lvl w:ilvl="2" w:tplc="E4FAC78A" w:tentative="1">
      <w:start w:val="1"/>
      <w:numFmt w:val="decimal"/>
      <w:lvlText w:val="%3."/>
      <w:lvlJc w:val="left"/>
      <w:pPr>
        <w:tabs>
          <w:tab w:val="num" w:pos="2160"/>
        </w:tabs>
        <w:ind w:left="2160" w:hanging="360"/>
      </w:pPr>
    </w:lvl>
    <w:lvl w:ilvl="3" w:tplc="7A709F60" w:tentative="1">
      <w:start w:val="1"/>
      <w:numFmt w:val="decimal"/>
      <w:lvlText w:val="%4."/>
      <w:lvlJc w:val="left"/>
      <w:pPr>
        <w:tabs>
          <w:tab w:val="num" w:pos="2880"/>
        </w:tabs>
        <w:ind w:left="2880" w:hanging="360"/>
      </w:pPr>
    </w:lvl>
    <w:lvl w:ilvl="4" w:tplc="A2181232" w:tentative="1">
      <w:start w:val="1"/>
      <w:numFmt w:val="decimal"/>
      <w:lvlText w:val="%5."/>
      <w:lvlJc w:val="left"/>
      <w:pPr>
        <w:tabs>
          <w:tab w:val="num" w:pos="3600"/>
        </w:tabs>
        <w:ind w:left="3600" w:hanging="360"/>
      </w:pPr>
    </w:lvl>
    <w:lvl w:ilvl="5" w:tplc="72C4524E" w:tentative="1">
      <w:start w:val="1"/>
      <w:numFmt w:val="decimal"/>
      <w:lvlText w:val="%6."/>
      <w:lvlJc w:val="left"/>
      <w:pPr>
        <w:tabs>
          <w:tab w:val="num" w:pos="4320"/>
        </w:tabs>
        <w:ind w:left="4320" w:hanging="360"/>
      </w:pPr>
    </w:lvl>
    <w:lvl w:ilvl="6" w:tplc="018A62EC" w:tentative="1">
      <w:start w:val="1"/>
      <w:numFmt w:val="decimal"/>
      <w:lvlText w:val="%7."/>
      <w:lvlJc w:val="left"/>
      <w:pPr>
        <w:tabs>
          <w:tab w:val="num" w:pos="5040"/>
        </w:tabs>
        <w:ind w:left="5040" w:hanging="360"/>
      </w:pPr>
    </w:lvl>
    <w:lvl w:ilvl="7" w:tplc="7E34FBC6" w:tentative="1">
      <w:start w:val="1"/>
      <w:numFmt w:val="decimal"/>
      <w:lvlText w:val="%8."/>
      <w:lvlJc w:val="left"/>
      <w:pPr>
        <w:tabs>
          <w:tab w:val="num" w:pos="5760"/>
        </w:tabs>
        <w:ind w:left="5760" w:hanging="360"/>
      </w:pPr>
    </w:lvl>
    <w:lvl w:ilvl="8" w:tplc="901C2126" w:tentative="1">
      <w:start w:val="1"/>
      <w:numFmt w:val="decimal"/>
      <w:lvlText w:val="%9."/>
      <w:lvlJc w:val="left"/>
      <w:pPr>
        <w:tabs>
          <w:tab w:val="num" w:pos="6480"/>
        </w:tabs>
        <w:ind w:left="6480" w:hanging="360"/>
      </w:pPr>
    </w:lvl>
  </w:abstractNum>
  <w:abstractNum w:abstractNumId="5">
    <w:nsid w:val="391513DC"/>
    <w:multiLevelType w:val="hybridMultilevel"/>
    <w:tmpl w:val="0F14CBDA"/>
    <w:lvl w:ilvl="0" w:tplc="17CEA5EC">
      <w:start w:val="3"/>
      <w:numFmt w:val="decimal"/>
      <w:lvlText w:val="%1."/>
      <w:lvlJc w:val="left"/>
      <w:pPr>
        <w:tabs>
          <w:tab w:val="num" w:pos="720"/>
        </w:tabs>
        <w:ind w:left="720" w:hanging="360"/>
      </w:pPr>
    </w:lvl>
    <w:lvl w:ilvl="1" w:tplc="BC4E6B00">
      <w:start w:val="756"/>
      <w:numFmt w:val="bullet"/>
      <w:lvlText w:val="–"/>
      <w:lvlJc w:val="left"/>
      <w:pPr>
        <w:tabs>
          <w:tab w:val="num" w:pos="1440"/>
        </w:tabs>
        <w:ind w:left="1440" w:hanging="360"/>
      </w:pPr>
      <w:rPr>
        <w:rFonts w:ascii="Arial" w:hAnsi="Arial" w:hint="default"/>
      </w:rPr>
    </w:lvl>
    <w:lvl w:ilvl="2" w:tplc="80663828">
      <w:start w:val="756"/>
      <w:numFmt w:val="bullet"/>
      <w:lvlText w:val="•"/>
      <w:lvlJc w:val="left"/>
      <w:pPr>
        <w:tabs>
          <w:tab w:val="num" w:pos="2160"/>
        </w:tabs>
        <w:ind w:left="2160" w:hanging="360"/>
      </w:pPr>
      <w:rPr>
        <w:rFonts w:ascii="Arial" w:hAnsi="Arial" w:hint="default"/>
      </w:rPr>
    </w:lvl>
    <w:lvl w:ilvl="3" w:tplc="D096C4B8" w:tentative="1">
      <w:start w:val="1"/>
      <w:numFmt w:val="decimal"/>
      <w:lvlText w:val="%4."/>
      <w:lvlJc w:val="left"/>
      <w:pPr>
        <w:tabs>
          <w:tab w:val="num" w:pos="2880"/>
        </w:tabs>
        <w:ind w:left="2880" w:hanging="360"/>
      </w:pPr>
    </w:lvl>
    <w:lvl w:ilvl="4" w:tplc="4E22F172" w:tentative="1">
      <w:start w:val="1"/>
      <w:numFmt w:val="decimal"/>
      <w:lvlText w:val="%5."/>
      <w:lvlJc w:val="left"/>
      <w:pPr>
        <w:tabs>
          <w:tab w:val="num" w:pos="3600"/>
        </w:tabs>
        <w:ind w:left="3600" w:hanging="360"/>
      </w:pPr>
    </w:lvl>
    <w:lvl w:ilvl="5" w:tplc="358818AE" w:tentative="1">
      <w:start w:val="1"/>
      <w:numFmt w:val="decimal"/>
      <w:lvlText w:val="%6."/>
      <w:lvlJc w:val="left"/>
      <w:pPr>
        <w:tabs>
          <w:tab w:val="num" w:pos="4320"/>
        </w:tabs>
        <w:ind w:left="4320" w:hanging="360"/>
      </w:pPr>
    </w:lvl>
    <w:lvl w:ilvl="6" w:tplc="5548262E" w:tentative="1">
      <w:start w:val="1"/>
      <w:numFmt w:val="decimal"/>
      <w:lvlText w:val="%7."/>
      <w:lvlJc w:val="left"/>
      <w:pPr>
        <w:tabs>
          <w:tab w:val="num" w:pos="5040"/>
        </w:tabs>
        <w:ind w:left="5040" w:hanging="360"/>
      </w:pPr>
    </w:lvl>
    <w:lvl w:ilvl="7" w:tplc="F75C44FC" w:tentative="1">
      <w:start w:val="1"/>
      <w:numFmt w:val="decimal"/>
      <w:lvlText w:val="%8."/>
      <w:lvlJc w:val="left"/>
      <w:pPr>
        <w:tabs>
          <w:tab w:val="num" w:pos="5760"/>
        </w:tabs>
        <w:ind w:left="5760" w:hanging="360"/>
      </w:pPr>
    </w:lvl>
    <w:lvl w:ilvl="8" w:tplc="D95A1308" w:tentative="1">
      <w:start w:val="1"/>
      <w:numFmt w:val="decimal"/>
      <w:lvlText w:val="%9."/>
      <w:lvlJc w:val="left"/>
      <w:pPr>
        <w:tabs>
          <w:tab w:val="num" w:pos="6480"/>
        </w:tabs>
        <w:ind w:left="6480" w:hanging="360"/>
      </w:pPr>
    </w:lvl>
  </w:abstractNum>
  <w:abstractNum w:abstractNumId="6">
    <w:nsid w:val="3B207B95"/>
    <w:multiLevelType w:val="hybridMultilevel"/>
    <w:tmpl w:val="1AE41B28"/>
    <w:lvl w:ilvl="0" w:tplc="F91E97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833151"/>
    <w:multiLevelType w:val="hybridMultilevel"/>
    <w:tmpl w:val="6C046E22"/>
    <w:lvl w:ilvl="0" w:tplc="F91E9754">
      <w:numFmt w:val="bullet"/>
      <w:lvlText w:val="-"/>
      <w:lvlJc w:val="left"/>
      <w:pPr>
        <w:tabs>
          <w:tab w:val="num" w:pos="360"/>
        </w:tabs>
        <w:ind w:left="360" w:hanging="360"/>
      </w:pPr>
      <w:rPr>
        <w:rFonts w:ascii="Calibri" w:eastAsiaTheme="minorHAnsi" w:hAnsi="Calibri" w:cs="Calibri" w:hint="default"/>
      </w:rPr>
    </w:lvl>
    <w:lvl w:ilvl="1" w:tplc="322E5AB2">
      <w:start w:val="756"/>
      <w:numFmt w:val="bullet"/>
      <w:lvlText w:val="–"/>
      <w:lvlJc w:val="left"/>
      <w:pPr>
        <w:tabs>
          <w:tab w:val="num" w:pos="1080"/>
        </w:tabs>
        <w:ind w:left="1080" w:hanging="360"/>
      </w:pPr>
      <w:rPr>
        <w:rFonts w:ascii="Arial" w:hAnsi="Arial" w:hint="default"/>
      </w:rPr>
    </w:lvl>
    <w:lvl w:ilvl="2" w:tplc="E4FAC78A" w:tentative="1">
      <w:start w:val="1"/>
      <w:numFmt w:val="decimal"/>
      <w:lvlText w:val="%3."/>
      <w:lvlJc w:val="left"/>
      <w:pPr>
        <w:tabs>
          <w:tab w:val="num" w:pos="1800"/>
        </w:tabs>
        <w:ind w:left="1800" w:hanging="360"/>
      </w:pPr>
    </w:lvl>
    <w:lvl w:ilvl="3" w:tplc="7A709F60" w:tentative="1">
      <w:start w:val="1"/>
      <w:numFmt w:val="decimal"/>
      <w:lvlText w:val="%4."/>
      <w:lvlJc w:val="left"/>
      <w:pPr>
        <w:tabs>
          <w:tab w:val="num" w:pos="2520"/>
        </w:tabs>
        <w:ind w:left="2520" w:hanging="360"/>
      </w:pPr>
    </w:lvl>
    <w:lvl w:ilvl="4" w:tplc="A2181232" w:tentative="1">
      <w:start w:val="1"/>
      <w:numFmt w:val="decimal"/>
      <w:lvlText w:val="%5."/>
      <w:lvlJc w:val="left"/>
      <w:pPr>
        <w:tabs>
          <w:tab w:val="num" w:pos="3240"/>
        </w:tabs>
        <w:ind w:left="3240" w:hanging="360"/>
      </w:pPr>
    </w:lvl>
    <w:lvl w:ilvl="5" w:tplc="72C4524E" w:tentative="1">
      <w:start w:val="1"/>
      <w:numFmt w:val="decimal"/>
      <w:lvlText w:val="%6."/>
      <w:lvlJc w:val="left"/>
      <w:pPr>
        <w:tabs>
          <w:tab w:val="num" w:pos="3960"/>
        </w:tabs>
        <w:ind w:left="3960" w:hanging="360"/>
      </w:pPr>
    </w:lvl>
    <w:lvl w:ilvl="6" w:tplc="018A62EC" w:tentative="1">
      <w:start w:val="1"/>
      <w:numFmt w:val="decimal"/>
      <w:lvlText w:val="%7."/>
      <w:lvlJc w:val="left"/>
      <w:pPr>
        <w:tabs>
          <w:tab w:val="num" w:pos="4680"/>
        </w:tabs>
        <w:ind w:left="4680" w:hanging="360"/>
      </w:pPr>
    </w:lvl>
    <w:lvl w:ilvl="7" w:tplc="7E34FBC6" w:tentative="1">
      <w:start w:val="1"/>
      <w:numFmt w:val="decimal"/>
      <w:lvlText w:val="%8."/>
      <w:lvlJc w:val="left"/>
      <w:pPr>
        <w:tabs>
          <w:tab w:val="num" w:pos="5400"/>
        </w:tabs>
        <w:ind w:left="5400" w:hanging="360"/>
      </w:pPr>
    </w:lvl>
    <w:lvl w:ilvl="8" w:tplc="901C2126" w:tentative="1">
      <w:start w:val="1"/>
      <w:numFmt w:val="decimal"/>
      <w:lvlText w:val="%9."/>
      <w:lvlJc w:val="left"/>
      <w:pPr>
        <w:tabs>
          <w:tab w:val="num" w:pos="6120"/>
        </w:tabs>
        <w:ind w:left="6120" w:hanging="360"/>
      </w:pPr>
    </w:lvl>
  </w:abstractNum>
  <w:abstractNum w:abstractNumId="8">
    <w:nsid w:val="3CE608E9"/>
    <w:multiLevelType w:val="hybridMultilevel"/>
    <w:tmpl w:val="1D4084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ECD5AA2"/>
    <w:multiLevelType w:val="hybridMultilevel"/>
    <w:tmpl w:val="64FEFC0C"/>
    <w:lvl w:ilvl="0" w:tplc="F1D4D39A">
      <w:start w:val="4"/>
      <w:numFmt w:val="decimal"/>
      <w:lvlText w:val="%1."/>
      <w:lvlJc w:val="left"/>
      <w:pPr>
        <w:tabs>
          <w:tab w:val="num" w:pos="720"/>
        </w:tabs>
        <w:ind w:left="720" w:hanging="360"/>
      </w:pPr>
    </w:lvl>
    <w:lvl w:ilvl="1" w:tplc="6C3EF814">
      <w:start w:val="756"/>
      <w:numFmt w:val="bullet"/>
      <w:lvlText w:val="–"/>
      <w:lvlJc w:val="left"/>
      <w:pPr>
        <w:tabs>
          <w:tab w:val="num" w:pos="1440"/>
        </w:tabs>
        <w:ind w:left="1440" w:hanging="360"/>
      </w:pPr>
      <w:rPr>
        <w:rFonts w:ascii="Arial" w:hAnsi="Arial" w:hint="default"/>
      </w:rPr>
    </w:lvl>
    <w:lvl w:ilvl="2" w:tplc="9E501356" w:tentative="1">
      <w:start w:val="1"/>
      <w:numFmt w:val="decimal"/>
      <w:lvlText w:val="%3."/>
      <w:lvlJc w:val="left"/>
      <w:pPr>
        <w:tabs>
          <w:tab w:val="num" w:pos="2160"/>
        </w:tabs>
        <w:ind w:left="2160" w:hanging="360"/>
      </w:pPr>
    </w:lvl>
    <w:lvl w:ilvl="3" w:tplc="2CA2B29E" w:tentative="1">
      <w:start w:val="1"/>
      <w:numFmt w:val="decimal"/>
      <w:lvlText w:val="%4."/>
      <w:lvlJc w:val="left"/>
      <w:pPr>
        <w:tabs>
          <w:tab w:val="num" w:pos="2880"/>
        </w:tabs>
        <w:ind w:left="2880" w:hanging="360"/>
      </w:pPr>
    </w:lvl>
    <w:lvl w:ilvl="4" w:tplc="025A8C76" w:tentative="1">
      <w:start w:val="1"/>
      <w:numFmt w:val="decimal"/>
      <w:lvlText w:val="%5."/>
      <w:lvlJc w:val="left"/>
      <w:pPr>
        <w:tabs>
          <w:tab w:val="num" w:pos="3600"/>
        </w:tabs>
        <w:ind w:left="3600" w:hanging="360"/>
      </w:pPr>
    </w:lvl>
    <w:lvl w:ilvl="5" w:tplc="FF60AF0A" w:tentative="1">
      <w:start w:val="1"/>
      <w:numFmt w:val="decimal"/>
      <w:lvlText w:val="%6."/>
      <w:lvlJc w:val="left"/>
      <w:pPr>
        <w:tabs>
          <w:tab w:val="num" w:pos="4320"/>
        </w:tabs>
        <w:ind w:left="4320" w:hanging="360"/>
      </w:pPr>
    </w:lvl>
    <w:lvl w:ilvl="6" w:tplc="A44C9E68" w:tentative="1">
      <w:start w:val="1"/>
      <w:numFmt w:val="decimal"/>
      <w:lvlText w:val="%7."/>
      <w:lvlJc w:val="left"/>
      <w:pPr>
        <w:tabs>
          <w:tab w:val="num" w:pos="5040"/>
        </w:tabs>
        <w:ind w:left="5040" w:hanging="360"/>
      </w:pPr>
    </w:lvl>
    <w:lvl w:ilvl="7" w:tplc="77E4D022" w:tentative="1">
      <w:start w:val="1"/>
      <w:numFmt w:val="decimal"/>
      <w:lvlText w:val="%8."/>
      <w:lvlJc w:val="left"/>
      <w:pPr>
        <w:tabs>
          <w:tab w:val="num" w:pos="5760"/>
        </w:tabs>
        <w:ind w:left="5760" w:hanging="360"/>
      </w:pPr>
    </w:lvl>
    <w:lvl w:ilvl="8" w:tplc="2E9446B8" w:tentative="1">
      <w:start w:val="1"/>
      <w:numFmt w:val="decimal"/>
      <w:lvlText w:val="%9."/>
      <w:lvlJc w:val="left"/>
      <w:pPr>
        <w:tabs>
          <w:tab w:val="num" w:pos="6480"/>
        </w:tabs>
        <w:ind w:left="6480" w:hanging="360"/>
      </w:pPr>
    </w:lvl>
  </w:abstractNum>
  <w:abstractNum w:abstractNumId="10">
    <w:nsid w:val="5A5F24E0"/>
    <w:multiLevelType w:val="hybridMultilevel"/>
    <w:tmpl w:val="D52A6CFA"/>
    <w:lvl w:ilvl="0" w:tplc="09C403AA">
      <w:start w:val="2"/>
      <w:numFmt w:val="decimal"/>
      <w:lvlText w:val="%1."/>
      <w:lvlJc w:val="left"/>
      <w:pPr>
        <w:tabs>
          <w:tab w:val="num" w:pos="720"/>
        </w:tabs>
        <w:ind w:left="720" w:hanging="360"/>
      </w:pPr>
    </w:lvl>
    <w:lvl w:ilvl="1" w:tplc="D7F8F2C4" w:tentative="1">
      <w:start w:val="1"/>
      <w:numFmt w:val="decimal"/>
      <w:lvlText w:val="%2."/>
      <w:lvlJc w:val="left"/>
      <w:pPr>
        <w:tabs>
          <w:tab w:val="num" w:pos="1440"/>
        </w:tabs>
        <w:ind w:left="1440" w:hanging="360"/>
      </w:pPr>
    </w:lvl>
    <w:lvl w:ilvl="2" w:tplc="E8442096" w:tentative="1">
      <w:start w:val="1"/>
      <w:numFmt w:val="decimal"/>
      <w:lvlText w:val="%3."/>
      <w:lvlJc w:val="left"/>
      <w:pPr>
        <w:tabs>
          <w:tab w:val="num" w:pos="2160"/>
        </w:tabs>
        <w:ind w:left="2160" w:hanging="360"/>
      </w:pPr>
    </w:lvl>
    <w:lvl w:ilvl="3" w:tplc="A1A47818" w:tentative="1">
      <w:start w:val="1"/>
      <w:numFmt w:val="decimal"/>
      <w:lvlText w:val="%4."/>
      <w:lvlJc w:val="left"/>
      <w:pPr>
        <w:tabs>
          <w:tab w:val="num" w:pos="2880"/>
        </w:tabs>
        <w:ind w:left="2880" w:hanging="360"/>
      </w:pPr>
    </w:lvl>
    <w:lvl w:ilvl="4" w:tplc="A2562B3E" w:tentative="1">
      <w:start w:val="1"/>
      <w:numFmt w:val="decimal"/>
      <w:lvlText w:val="%5."/>
      <w:lvlJc w:val="left"/>
      <w:pPr>
        <w:tabs>
          <w:tab w:val="num" w:pos="3600"/>
        </w:tabs>
        <w:ind w:left="3600" w:hanging="360"/>
      </w:pPr>
    </w:lvl>
    <w:lvl w:ilvl="5" w:tplc="30BC141A" w:tentative="1">
      <w:start w:val="1"/>
      <w:numFmt w:val="decimal"/>
      <w:lvlText w:val="%6."/>
      <w:lvlJc w:val="left"/>
      <w:pPr>
        <w:tabs>
          <w:tab w:val="num" w:pos="4320"/>
        </w:tabs>
        <w:ind w:left="4320" w:hanging="360"/>
      </w:pPr>
    </w:lvl>
    <w:lvl w:ilvl="6" w:tplc="8274253E" w:tentative="1">
      <w:start w:val="1"/>
      <w:numFmt w:val="decimal"/>
      <w:lvlText w:val="%7."/>
      <w:lvlJc w:val="left"/>
      <w:pPr>
        <w:tabs>
          <w:tab w:val="num" w:pos="5040"/>
        </w:tabs>
        <w:ind w:left="5040" w:hanging="360"/>
      </w:pPr>
    </w:lvl>
    <w:lvl w:ilvl="7" w:tplc="3E3CE356" w:tentative="1">
      <w:start w:val="1"/>
      <w:numFmt w:val="decimal"/>
      <w:lvlText w:val="%8."/>
      <w:lvlJc w:val="left"/>
      <w:pPr>
        <w:tabs>
          <w:tab w:val="num" w:pos="5760"/>
        </w:tabs>
        <w:ind w:left="5760" w:hanging="360"/>
      </w:pPr>
    </w:lvl>
    <w:lvl w:ilvl="8" w:tplc="F5A66666" w:tentative="1">
      <w:start w:val="1"/>
      <w:numFmt w:val="decimal"/>
      <w:lvlText w:val="%9."/>
      <w:lvlJc w:val="left"/>
      <w:pPr>
        <w:tabs>
          <w:tab w:val="num" w:pos="6480"/>
        </w:tabs>
        <w:ind w:left="6480" w:hanging="360"/>
      </w:pPr>
    </w:lvl>
  </w:abstractNum>
  <w:abstractNum w:abstractNumId="11">
    <w:nsid w:val="655C58F8"/>
    <w:multiLevelType w:val="hybridMultilevel"/>
    <w:tmpl w:val="B970748C"/>
    <w:lvl w:ilvl="0" w:tplc="F91E9754">
      <w:numFmt w:val="bullet"/>
      <w:lvlText w:val="-"/>
      <w:lvlJc w:val="left"/>
      <w:pPr>
        <w:tabs>
          <w:tab w:val="num" w:pos="360"/>
        </w:tabs>
        <w:ind w:left="360" w:hanging="360"/>
      </w:pPr>
      <w:rPr>
        <w:rFonts w:ascii="Calibri" w:eastAsiaTheme="minorHAnsi" w:hAnsi="Calibri" w:cs="Calibri" w:hint="default"/>
      </w:rPr>
    </w:lvl>
    <w:lvl w:ilvl="1" w:tplc="BC4E6B00">
      <w:start w:val="756"/>
      <w:numFmt w:val="bullet"/>
      <w:lvlText w:val="–"/>
      <w:lvlJc w:val="left"/>
      <w:pPr>
        <w:tabs>
          <w:tab w:val="num" w:pos="1080"/>
        </w:tabs>
        <w:ind w:left="1080" w:hanging="360"/>
      </w:pPr>
      <w:rPr>
        <w:rFonts w:ascii="Arial" w:hAnsi="Arial" w:hint="default"/>
      </w:rPr>
    </w:lvl>
    <w:lvl w:ilvl="2" w:tplc="80663828">
      <w:start w:val="756"/>
      <w:numFmt w:val="bullet"/>
      <w:lvlText w:val="•"/>
      <w:lvlJc w:val="left"/>
      <w:pPr>
        <w:tabs>
          <w:tab w:val="num" w:pos="1800"/>
        </w:tabs>
        <w:ind w:left="1800" w:hanging="360"/>
      </w:pPr>
      <w:rPr>
        <w:rFonts w:ascii="Arial" w:hAnsi="Arial" w:hint="default"/>
      </w:rPr>
    </w:lvl>
    <w:lvl w:ilvl="3" w:tplc="D096C4B8" w:tentative="1">
      <w:start w:val="1"/>
      <w:numFmt w:val="decimal"/>
      <w:lvlText w:val="%4."/>
      <w:lvlJc w:val="left"/>
      <w:pPr>
        <w:tabs>
          <w:tab w:val="num" w:pos="2520"/>
        </w:tabs>
        <w:ind w:left="2520" w:hanging="360"/>
      </w:pPr>
    </w:lvl>
    <w:lvl w:ilvl="4" w:tplc="4E22F172" w:tentative="1">
      <w:start w:val="1"/>
      <w:numFmt w:val="decimal"/>
      <w:lvlText w:val="%5."/>
      <w:lvlJc w:val="left"/>
      <w:pPr>
        <w:tabs>
          <w:tab w:val="num" w:pos="3240"/>
        </w:tabs>
        <w:ind w:left="3240" w:hanging="360"/>
      </w:pPr>
    </w:lvl>
    <w:lvl w:ilvl="5" w:tplc="358818AE" w:tentative="1">
      <w:start w:val="1"/>
      <w:numFmt w:val="decimal"/>
      <w:lvlText w:val="%6."/>
      <w:lvlJc w:val="left"/>
      <w:pPr>
        <w:tabs>
          <w:tab w:val="num" w:pos="3960"/>
        </w:tabs>
        <w:ind w:left="3960" w:hanging="360"/>
      </w:pPr>
    </w:lvl>
    <w:lvl w:ilvl="6" w:tplc="5548262E" w:tentative="1">
      <w:start w:val="1"/>
      <w:numFmt w:val="decimal"/>
      <w:lvlText w:val="%7."/>
      <w:lvlJc w:val="left"/>
      <w:pPr>
        <w:tabs>
          <w:tab w:val="num" w:pos="4680"/>
        </w:tabs>
        <w:ind w:left="4680" w:hanging="360"/>
      </w:pPr>
    </w:lvl>
    <w:lvl w:ilvl="7" w:tplc="F75C44FC" w:tentative="1">
      <w:start w:val="1"/>
      <w:numFmt w:val="decimal"/>
      <w:lvlText w:val="%8."/>
      <w:lvlJc w:val="left"/>
      <w:pPr>
        <w:tabs>
          <w:tab w:val="num" w:pos="5400"/>
        </w:tabs>
        <w:ind w:left="5400" w:hanging="360"/>
      </w:pPr>
    </w:lvl>
    <w:lvl w:ilvl="8" w:tplc="D95A1308" w:tentative="1">
      <w:start w:val="1"/>
      <w:numFmt w:val="decimal"/>
      <w:lvlText w:val="%9."/>
      <w:lvlJc w:val="left"/>
      <w:pPr>
        <w:tabs>
          <w:tab w:val="num" w:pos="6120"/>
        </w:tabs>
        <w:ind w:left="6120" w:hanging="360"/>
      </w:pPr>
    </w:lvl>
  </w:abstractNum>
  <w:num w:numId="1">
    <w:abstractNumId w:val="1"/>
  </w:num>
  <w:num w:numId="2">
    <w:abstractNumId w:val="10"/>
  </w:num>
  <w:num w:numId="3">
    <w:abstractNumId w:val="5"/>
  </w:num>
  <w:num w:numId="4">
    <w:abstractNumId w:val="9"/>
  </w:num>
  <w:num w:numId="5">
    <w:abstractNumId w:val="4"/>
  </w:num>
  <w:num w:numId="6">
    <w:abstractNumId w:val="3"/>
  </w:num>
  <w:num w:numId="7">
    <w:abstractNumId w:val="6"/>
  </w:num>
  <w:num w:numId="8">
    <w:abstractNumId w:val="11"/>
  </w:num>
  <w:num w:numId="9">
    <w:abstractNumId w:val="2"/>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2C"/>
    <w:rsid w:val="00001D27"/>
    <w:rsid w:val="00003025"/>
    <w:rsid w:val="00014935"/>
    <w:rsid w:val="000635A4"/>
    <w:rsid w:val="00364C7E"/>
    <w:rsid w:val="004800E4"/>
    <w:rsid w:val="0049568A"/>
    <w:rsid w:val="004D797B"/>
    <w:rsid w:val="00626C11"/>
    <w:rsid w:val="00646531"/>
    <w:rsid w:val="00782C9F"/>
    <w:rsid w:val="007E765C"/>
    <w:rsid w:val="00832E49"/>
    <w:rsid w:val="0088151A"/>
    <w:rsid w:val="00961741"/>
    <w:rsid w:val="00987A64"/>
    <w:rsid w:val="009A534E"/>
    <w:rsid w:val="00A3572C"/>
    <w:rsid w:val="00A45B8A"/>
    <w:rsid w:val="00B37985"/>
    <w:rsid w:val="00C72087"/>
    <w:rsid w:val="00C7307E"/>
    <w:rsid w:val="00D935B9"/>
    <w:rsid w:val="00E76D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797B"/>
    <w:pPr>
      <w:ind w:left="720"/>
      <w:contextualSpacing/>
    </w:pPr>
  </w:style>
  <w:style w:type="paragraph" w:styleId="En-tte">
    <w:name w:val="header"/>
    <w:basedOn w:val="Normal"/>
    <w:link w:val="En-tteCar"/>
    <w:uiPriority w:val="99"/>
    <w:unhideWhenUsed/>
    <w:rsid w:val="004800E4"/>
    <w:pPr>
      <w:tabs>
        <w:tab w:val="center" w:pos="4536"/>
        <w:tab w:val="right" w:pos="9072"/>
      </w:tabs>
      <w:spacing w:after="0" w:line="240" w:lineRule="auto"/>
    </w:pPr>
  </w:style>
  <w:style w:type="character" w:customStyle="1" w:styleId="En-tteCar">
    <w:name w:val="En-tête Car"/>
    <w:basedOn w:val="Policepardfaut"/>
    <w:link w:val="En-tte"/>
    <w:uiPriority w:val="99"/>
    <w:rsid w:val="004800E4"/>
  </w:style>
  <w:style w:type="paragraph" w:styleId="Pieddepage">
    <w:name w:val="footer"/>
    <w:basedOn w:val="Normal"/>
    <w:link w:val="PieddepageCar"/>
    <w:uiPriority w:val="99"/>
    <w:unhideWhenUsed/>
    <w:rsid w:val="004800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00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797B"/>
    <w:pPr>
      <w:ind w:left="720"/>
      <w:contextualSpacing/>
    </w:pPr>
  </w:style>
  <w:style w:type="paragraph" w:styleId="En-tte">
    <w:name w:val="header"/>
    <w:basedOn w:val="Normal"/>
    <w:link w:val="En-tteCar"/>
    <w:uiPriority w:val="99"/>
    <w:unhideWhenUsed/>
    <w:rsid w:val="004800E4"/>
    <w:pPr>
      <w:tabs>
        <w:tab w:val="center" w:pos="4536"/>
        <w:tab w:val="right" w:pos="9072"/>
      </w:tabs>
      <w:spacing w:after="0" w:line="240" w:lineRule="auto"/>
    </w:pPr>
  </w:style>
  <w:style w:type="character" w:customStyle="1" w:styleId="En-tteCar">
    <w:name w:val="En-tête Car"/>
    <w:basedOn w:val="Policepardfaut"/>
    <w:link w:val="En-tte"/>
    <w:uiPriority w:val="99"/>
    <w:rsid w:val="004800E4"/>
  </w:style>
  <w:style w:type="paragraph" w:styleId="Pieddepage">
    <w:name w:val="footer"/>
    <w:basedOn w:val="Normal"/>
    <w:link w:val="PieddepageCar"/>
    <w:uiPriority w:val="99"/>
    <w:unhideWhenUsed/>
    <w:rsid w:val="004800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0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56295">
      <w:bodyDiv w:val="1"/>
      <w:marLeft w:val="0"/>
      <w:marRight w:val="0"/>
      <w:marTop w:val="0"/>
      <w:marBottom w:val="0"/>
      <w:divBdr>
        <w:top w:val="none" w:sz="0" w:space="0" w:color="auto"/>
        <w:left w:val="none" w:sz="0" w:space="0" w:color="auto"/>
        <w:bottom w:val="none" w:sz="0" w:space="0" w:color="auto"/>
        <w:right w:val="none" w:sz="0" w:space="0" w:color="auto"/>
      </w:divBdr>
    </w:div>
    <w:div w:id="908997621">
      <w:bodyDiv w:val="1"/>
      <w:marLeft w:val="0"/>
      <w:marRight w:val="0"/>
      <w:marTop w:val="0"/>
      <w:marBottom w:val="0"/>
      <w:divBdr>
        <w:top w:val="none" w:sz="0" w:space="0" w:color="auto"/>
        <w:left w:val="none" w:sz="0" w:space="0" w:color="auto"/>
        <w:bottom w:val="none" w:sz="0" w:space="0" w:color="auto"/>
        <w:right w:val="none" w:sz="0" w:space="0" w:color="auto"/>
      </w:divBdr>
      <w:divsChild>
        <w:div w:id="1446389455">
          <w:marLeft w:val="547"/>
          <w:marRight w:val="0"/>
          <w:marTop w:val="77"/>
          <w:marBottom w:val="0"/>
          <w:divBdr>
            <w:top w:val="none" w:sz="0" w:space="0" w:color="auto"/>
            <w:left w:val="none" w:sz="0" w:space="0" w:color="auto"/>
            <w:bottom w:val="none" w:sz="0" w:space="0" w:color="auto"/>
            <w:right w:val="none" w:sz="0" w:space="0" w:color="auto"/>
          </w:divBdr>
        </w:div>
        <w:div w:id="140849831">
          <w:marLeft w:val="547"/>
          <w:marRight w:val="0"/>
          <w:marTop w:val="77"/>
          <w:marBottom w:val="0"/>
          <w:divBdr>
            <w:top w:val="none" w:sz="0" w:space="0" w:color="auto"/>
            <w:left w:val="none" w:sz="0" w:space="0" w:color="auto"/>
            <w:bottom w:val="none" w:sz="0" w:space="0" w:color="auto"/>
            <w:right w:val="none" w:sz="0" w:space="0" w:color="auto"/>
          </w:divBdr>
        </w:div>
        <w:div w:id="643195123">
          <w:marLeft w:val="547"/>
          <w:marRight w:val="0"/>
          <w:marTop w:val="77"/>
          <w:marBottom w:val="0"/>
          <w:divBdr>
            <w:top w:val="none" w:sz="0" w:space="0" w:color="auto"/>
            <w:left w:val="none" w:sz="0" w:space="0" w:color="auto"/>
            <w:bottom w:val="none" w:sz="0" w:space="0" w:color="auto"/>
            <w:right w:val="none" w:sz="0" w:space="0" w:color="auto"/>
          </w:divBdr>
        </w:div>
        <w:div w:id="1802992049">
          <w:marLeft w:val="1166"/>
          <w:marRight w:val="0"/>
          <w:marTop w:val="67"/>
          <w:marBottom w:val="0"/>
          <w:divBdr>
            <w:top w:val="none" w:sz="0" w:space="0" w:color="auto"/>
            <w:left w:val="none" w:sz="0" w:space="0" w:color="auto"/>
            <w:bottom w:val="none" w:sz="0" w:space="0" w:color="auto"/>
            <w:right w:val="none" w:sz="0" w:space="0" w:color="auto"/>
          </w:divBdr>
        </w:div>
        <w:div w:id="822741799">
          <w:marLeft w:val="1166"/>
          <w:marRight w:val="0"/>
          <w:marTop w:val="67"/>
          <w:marBottom w:val="0"/>
          <w:divBdr>
            <w:top w:val="none" w:sz="0" w:space="0" w:color="auto"/>
            <w:left w:val="none" w:sz="0" w:space="0" w:color="auto"/>
            <w:bottom w:val="none" w:sz="0" w:space="0" w:color="auto"/>
            <w:right w:val="none" w:sz="0" w:space="0" w:color="auto"/>
          </w:divBdr>
        </w:div>
        <w:div w:id="738096064">
          <w:marLeft w:val="1800"/>
          <w:marRight w:val="0"/>
          <w:marTop w:val="58"/>
          <w:marBottom w:val="0"/>
          <w:divBdr>
            <w:top w:val="none" w:sz="0" w:space="0" w:color="auto"/>
            <w:left w:val="none" w:sz="0" w:space="0" w:color="auto"/>
            <w:bottom w:val="none" w:sz="0" w:space="0" w:color="auto"/>
            <w:right w:val="none" w:sz="0" w:space="0" w:color="auto"/>
          </w:divBdr>
        </w:div>
        <w:div w:id="1377704226">
          <w:marLeft w:val="1166"/>
          <w:marRight w:val="0"/>
          <w:marTop w:val="67"/>
          <w:marBottom w:val="0"/>
          <w:divBdr>
            <w:top w:val="none" w:sz="0" w:space="0" w:color="auto"/>
            <w:left w:val="none" w:sz="0" w:space="0" w:color="auto"/>
            <w:bottom w:val="none" w:sz="0" w:space="0" w:color="auto"/>
            <w:right w:val="none" w:sz="0" w:space="0" w:color="auto"/>
          </w:divBdr>
        </w:div>
        <w:div w:id="1473712119">
          <w:marLeft w:val="1800"/>
          <w:marRight w:val="0"/>
          <w:marTop w:val="58"/>
          <w:marBottom w:val="0"/>
          <w:divBdr>
            <w:top w:val="none" w:sz="0" w:space="0" w:color="auto"/>
            <w:left w:val="none" w:sz="0" w:space="0" w:color="auto"/>
            <w:bottom w:val="none" w:sz="0" w:space="0" w:color="auto"/>
            <w:right w:val="none" w:sz="0" w:space="0" w:color="auto"/>
          </w:divBdr>
        </w:div>
        <w:div w:id="1451045524">
          <w:marLeft w:val="1166"/>
          <w:marRight w:val="0"/>
          <w:marTop w:val="67"/>
          <w:marBottom w:val="0"/>
          <w:divBdr>
            <w:top w:val="none" w:sz="0" w:space="0" w:color="auto"/>
            <w:left w:val="none" w:sz="0" w:space="0" w:color="auto"/>
            <w:bottom w:val="none" w:sz="0" w:space="0" w:color="auto"/>
            <w:right w:val="none" w:sz="0" w:space="0" w:color="auto"/>
          </w:divBdr>
        </w:div>
        <w:div w:id="524563461">
          <w:marLeft w:val="1166"/>
          <w:marRight w:val="0"/>
          <w:marTop w:val="67"/>
          <w:marBottom w:val="0"/>
          <w:divBdr>
            <w:top w:val="none" w:sz="0" w:space="0" w:color="auto"/>
            <w:left w:val="none" w:sz="0" w:space="0" w:color="auto"/>
            <w:bottom w:val="none" w:sz="0" w:space="0" w:color="auto"/>
            <w:right w:val="none" w:sz="0" w:space="0" w:color="auto"/>
          </w:divBdr>
        </w:div>
        <w:div w:id="572273015">
          <w:marLeft w:val="1166"/>
          <w:marRight w:val="0"/>
          <w:marTop w:val="67"/>
          <w:marBottom w:val="0"/>
          <w:divBdr>
            <w:top w:val="none" w:sz="0" w:space="0" w:color="auto"/>
            <w:left w:val="none" w:sz="0" w:space="0" w:color="auto"/>
            <w:bottom w:val="none" w:sz="0" w:space="0" w:color="auto"/>
            <w:right w:val="none" w:sz="0" w:space="0" w:color="auto"/>
          </w:divBdr>
        </w:div>
        <w:div w:id="1597981005">
          <w:marLeft w:val="1166"/>
          <w:marRight w:val="0"/>
          <w:marTop w:val="67"/>
          <w:marBottom w:val="0"/>
          <w:divBdr>
            <w:top w:val="none" w:sz="0" w:space="0" w:color="auto"/>
            <w:left w:val="none" w:sz="0" w:space="0" w:color="auto"/>
            <w:bottom w:val="none" w:sz="0" w:space="0" w:color="auto"/>
            <w:right w:val="none" w:sz="0" w:space="0" w:color="auto"/>
          </w:divBdr>
        </w:div>
        <w:div w:id="101384485">
          <w:marLeft w:val="547"/>
          <w:marRight w:val="0"/>
          <w:marTop w:val="77"/>
          <w:marBottom w:val="0"/>
          <w:divBdr>
            <w:top w:val="none" w:sz="0" w:space="0" w:color="auto"/>
            <w:left w:val="none" w:sz="0" w:space="0" w:color="auto"/>
            <w:bottom w:val="none" w:sz="0" w:space="0" w:color="auto"/>
            <w:right w:val="none" w:sz="0" w:space="0" w:color="auto"/>
          </w:divBdr>
        </w:div>
        <w:div w:id="1192376431">
          <w:marLeft w:val="1166"/>
          <w:marRight w:val="0"/>
          <w:marTop w:val="67"/>
          <w:marBottom w:val="0"/>
          <w:divBdr>
            <w:top w:val="none" w:sz="0" w:space="0" w:color="auto"/>
            <w:left w:val="none" w:sz="0" w:space="0" w:color="auto"/>
            <w:bottom w:val="none" w:sz="0" w:space="0" w:color="auto"/>
            <w:right w:val="none" w:sz="0" w:space="0" w:color="auto"/>
          </w:divBdr>
        </w:div>
        <w:div w:id="664669460">
          <w:marLeft w:val="1166"/>
          <w:marRight w:val="0"/>
          <w:marTop w:val="67"/>
          <w:marBottom w:val="0"/>
          <w:divBdr>
            <w:top w:val="none" w:sz="0" w:space="0" w:color="auto"/>
            <w:left w:val="none" w:sz="0" w:space="0" w:color="auto"/>
            <w:bottom w:val="none" w:sz="0" w:space="0" w:color="auto"/>
            <w:right w:val="none" w:sz="0" w:space="0" w:color="auto"/>
          </w:divBdr>
        </w:div>
        <w:div w:id="305355835">
          <w:marLeft w:val="1166"/>
          <w:marRight w:val="0"/>
          <w:marTop w:val="67"/>
          <w:marBottom w:val="0"/>
          <w:divBdr>
            <w:top w:val="none" w:sz="0" w:space="0" w:color="auto"/>
            <w:left w:val="none" w:sz="0" w:space="0" w:color="auto"/>
            <w:bottom w:val="none" w:sz="0" w:space="0" w:color="auto"/>
            <w:right w:val="none" w:sz="0" w:space="0" w:color="auto"/>
          </w:divBdr>
        </w:div>
        <w:div w:id="138115576">
          <w:marLeft w:val="1166"/>
          <w:marRight w:val="0"/>
          <w:marTop w:val="67"/>
          <w:marBottom w:val="0"/>
          <w:divBdr>
            <w:top w:val="none" w:sz="0" w:space="0" w:color="auto"/>
            <w:left w:val="none" w:sz="0" w:space="0" w:color="auto"/>
            <w:bottom w:val="none" w:sz="0" w:space="0" w:color="auto"/>
            <w:right w:val="none" w:sz="0" w:space="0" w:color="auto"/>
          </w:divBdr>
        </w:div>
        <w:div w:id="587614478">
          <w:marLeft w:val="1166"/>
          <w:marRight w:val="0"/>
          <w:marTop w:val="67"/>
          <w:marBottom w:val="0"/>
          <w:divBdr>
            <w:top w:val="none" w:sz="0" w:space="0" w:color="auto"/>
            <w:left w:val="none" w:sz="0" w:space="0" w:color="auto"/>
            <w:bottom w:val="none" w:sz="0" w:space="0" w:color="auto"/>
            <w:right w:val="none" w:sz="0" w:space="0" w:color="auto"/>
          </w:divBdr>
        </w:div>
        <w:div w:id="228928404">
          <w:marLeft w:val="547"/>
          <w:marRight w:val="0"/>
          <w:marTop w:val="77"/>
          <w:marBottom w:val="0"/>
          <w:divBdr>
            <w:top w:val="none" w:sz="0" w:space="0" w:color="auto"/>
            <w:left w:val="none" w:sz="0" w:space="0" w:color="auto"/>
            <w:bottom w:val="none" w:sz="0" w:space="0" w:color="auto"/>
            <w:right w:val="none" w:sz="0" w:space="0" w:color="auto"/>
          </w:divBdr>
        </w:div>
        <w:div w:id="820119373">
          <w:marLeft w:val="1166"/>
          <w:marRight w:val="0"/>
          <w:marTop w:val="67"/>
          <w:marBottom w:val="0"/>
          <w:divBdr>
            <w:top w:val="none" w:sz="0" w:space="0" w:color="auto"/>
            <w:left w:val="none" w:sz="0" w:space="0" w:color="auto"/>
            <w:bottom w:val="none" w:sz="0" w:space="0" w:color="auto"/>
            <w:right w:val="none" w:sz="0" w:space="0" w:color="auto"/>
          </w:divBdr>
        </w:div>
        <w:div w:id="804351622">
          <w:marLeft w:val="547"/>
          <w:marRight w:val="0"/>
          <w:marTop w:val="77"/>
          <w:marBottom w:val="0"/>
          <w:divBdr>
            <w:top w:val="none" w:sz="0" w:space="0" w:color="auto"/>
            <w:left w:val="none" w:sz="0" w:space="0" w:color="auto"/>
            <w:bottom w:val="none" w:sz="0" w:space="0" w:color="auto"/>
            <w:right w:val="none" w:sz="0" w:space="0" w:color="auto"/>
          </w:divBdr>
        </w:div>
        <w:div w:id="206610146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1675</Words>
  <Characters>9213</Characters>
  <Application>Microsoft Macintosh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NROCHE</dc:creator>
  <cp:lastModifiedBy/>
  <cp:revision>2</cp:revision>
  <dcterms:created xsi:type="dcterms:W3CDTF">2013-01-07T13:39:00Z</dcterms:created>
  <dcterms:modified xsi:type="dcterms:W3CDTF">2013-01-07T13:39:00Z</dcterms:modified>
</cp:coreProperties>
</file>